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922CC">
      <w:pPr>
        <w:pStyle w:val="DefaultParagraphFont"/>
        <w:widowControl w:val="0"/>
        <w:autoSpaceDE w:val="0"/>
        <w:autoSpaceDN w:val="0"/>
        <w:adjustRightInd w:val="0"/>
        <w:spacing w:after="0" w:line="240" w:lineRule="auto"/>
        <w:ind w:left="800"/>
        <w:rPr>
          <w:rFonts w:ascii="Times New Roman" w:hAnsi="Times New Roman"/>
          <w:sz w:val="24"/>
          <w:szCs w:val="24"/>
        </w:rPr>
      </w:pPr>
      <w:r>
        <w:rPr>
          <w:rFonts w:ascii="Arial" w:hAnsi="Arial" w:cs="Arial"/>
          <w:b/>
          <w:bCs/>
          <w:sz w:val="24"/>
          <w:szCs w:val="24"/>
        </w:rPr>
        <w:t>DIVISION 9 - SECTION  09618 :  SOUND CONTROL UNDERLAYMENT</w:t>
      </w:r>
    </w:p>
    <w:p w:rsidR="00000000" w:rsidRDefault="000922CC">
      <w:pPr>
        <w:pStyle w:val="DefaultParagraphFont"/>
        <w:widowControl w:val="0"/>
        <w:autoSpaceDE w:val="0"/>
        <w:autoSpaceDN w:val="0"/>
        <w:adjustRightInd w:val="0"/>
        <w:spacing w:after="0" w:line="278"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pPr>
      <w:r>
        <w:rPr>
          <w:rFonts w:ascii="Verdana" w:hAnsi="Verdana" w:cs="Verdana"/>
          <w:b/>
          <w:bCs/>
          <w:sz w:val="24"/>
          <w:szCs w:val="24"/>
        </w:rPr>
        <w:t>PART 1 - GENERAL</w:t>
      </w:r>
    </w:p>
    <w:p w:rsidR="00000000" w:rsidRDefault="000922CC">
      <w:pPr>
        <w:pStyle w:val="DefaultParagraphFont"/>
        <w:widowControl w:val="0"/>
        <w:autoSpaceDE w:val="0"/>
        <w:autoSpaceDN w:val="0"/>
        <w:adjustRightInd w:val="0"/>
        <w:spacing w:after="0" w:line="246" w:lineRule="exact"/>
        <w:rPr>
          <w:rFonts w:ascii="Times New Roman" w:hAnsi="Times New Roman"/>
          <w:sz w:val="24"/>
          <w:szCs w:val="24"/>
        </w:rPr>
      </w:pPr>
    </w:p>
    <w:p w:rsidR="00000000" w:rsidRDefault="000922CC">
      <w:pPr>
        <w:pStyle w:val="DefaultParagraphFont"/>
        <w:widowControl w:val="0"/>
        <w:numPr>
          <w:ilvl w:val="0"/>
          <w:numId w:val="1"/>
        </w:numPr>
        <w:tabs>
          <w:tab w:val="clear" w:pos="720"/>
          <w:tab w:val="num" w:pos="360"/>
        </w:tabs>
        <w:overflowPunct w:val="0"/>
        <w:autoSpaceDE w:val="0"/>
        <w:autoSpaceDN w:val="0"/>
        <w:adjustRightInd w:val="0"/>
        <w:spacing w:after="0" w:line="239" w:lineRule="auto"/>
        <w:ind w:left="360"/>
        <w:jc w:val="both"/>
        <w:rPr>
          <w:rFonts w:ascii="Verdana" w:hAnsi="Verdana" w:cs="Verdana"/>
          <w:sz w:val="20"/>
          <w:szCs w:val="20"/>
        </w:rPr>
      </w:pPr>
      <w:r>
        <w:rPr>
          <w:rFonts w:ascii="Verdana" w:hAnsi="Verdana" w:cs="Verdana"/>
          <w:sz w:val="20"/>
          <w:szCs w:val="20"/>
        </w:rPr>
        <w:t xml:space="preserve">SUMMARY </w:t>
      </w:r>
    </w:p>
    <w:p w:rsidR="00000000" w:rsidRDefault="000922CC">
      <w:pPr>
        <w:pStyle w:val="DefaultParagraphFont"/>
        <w:widowControl w:val="0"/>
        <w:autoSpaceDE w:val="0"/>
        <w:autoSpaceDN w:val="0"/>
        <w:adjustRightInd w:val="0"/>
        <w:spacing w:after="0" w:line="242" w:lineRule="exact"/>
        <w:rPr>
          <w:rFonts w:ascii="Verdana" w:hAnsi="Verdana" w:cs="Verdana"/>
          <w:sz w:val="20"/>
          <w:szCs w:val="20"/>
        </w:rPr>
      </w:pPr>
    </w:p>
    <w:p w:rsidR="00000000" w:rsidRDefault="000922CC">
      <w:pPr>
        <w:pStyle w:val="DefaultParagraphFont"/>
        <w:widowControl w:val="0"/>
        <w:numPr>
          <w:ilvl w:val="1"/>
          <w:numId w:val="1"/>
        </w:numPr>
        <w:tabs>
          <w:tab w:val="clear" w:pos="1440"/>
          <w:tab w:val="num" w:pos="720"/>
        </w:tabs>
        <w:overflowPunct w:val="0"/>
        <w:autoSpaceDE w:val="0"/>
        <w:autoSpaceDN w:val="0"/>
        <w:adjustRightInd w:val="0"/>
        <w:spacing w:after="0" w:line="239" w:lineRule="auto"/>
        <w:ind w:left="720"/>
        <w:jc w:val="both"/>
        <w:rPr>
          <w:rFonts w:ascii="Verdana" w:hAnsi="Verdana" w:cs="Verdana"/>
          <w:sz w:val="20"/>
          <w:szCs w:val="20"/>
        </w:rPr>
      </w:pPr>
      <w:r>
        <w:rPr>
          <w:rFonts w:ascii="Verdana" w:hAnsi="Verdana" w:cs="Verdana"/>
          <w:sz w:val="20"/>
          <w:szCs w:val="20"/>
        </w:rPr>
        <w:t xml:space="preserve">This section includes: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2"/>
          <w:numId w:val="1"/>
        </w:numPr>
        <w:tabs>
          <w:tab w:val="clear" w:pos="2160"/>
          <w:tab w:val="num" w:pos="1200"/>
        </w:tabs>
        <w:overflowPunct w:val="0"/>
        <w:autoSpaceDE w:val="0"/>
        <w:autoSpaceDN w:val="0"/>
        <w:adjustRightInd w:val="0"/>
        <w:spacing w:after="0" w:line="239" w:lineRule="auto"/>
        <w:ind w:left="1200" w:hanging="480"/>
        <w:jc w:val="both"/>
        <w:rPr>
          <w:rFonts w:ascii="Verdana" w:hAnsi="Verdana" w:cs="Verdana"/>
          <w:sz w:val="20"/>
          <w:szCs w:val="20"/>
        </w:rPr>
      </w:pPr>
      <w:r>
        <w:rPr>
          <w:rFonts w:ascii="Verdana" w:hAnsi="Verdana" w:cs="Verdana"/>
          <w:sz w:val="20"/>
          <w:szCs w:val="20"/>
        </w:rPr>
        <w:t xml:space="preserve">Sound control underlayment for laminate and engineered wood floors. </w:t>
      </w:r>
    </w:p>
    <w:p w:rsidR="00000000" w:rsidRDefault="000922CC">
      <w:pPr>
        <w:pStyle w:val="DefaultParagraphFont"/>
        <w:widowControl w:val="0"/>
        <w:autoSpaceDE w:val="0"/>
        <w:autoSpaceDN w:val="0"/>
        <w:adjustRightInd w:val="0"/>
        <w:spacing w:after="0" w:line="242" w:lineRule="exact"/>
        <w:rPr>
          <w:rFonts w:ascii="Verdana" w:hAnsi="Verdana" w:cs="Verdana"/>
          <w:sz w:val="20"/>
          <w:szCs w:val="20"/>
        </w:rPr>
      </w:pPr>
    </w:p>
    <w:p w:rsidR="00000000" w:rsidRDefault="000922CC">
      <w:pPr>
        <w:pStyle w:val="DefaultParagraphFont"/>
        <w:widowControl w:val="0"/>
        <w:numPr>
          <w:ilvl w:val="1"/>
          <w:numId w:val="1"/>
        </w:numPr>
        <w:tabs>
          <w:tab w:val="clear" w:pos="1440"/>
          <w:tab w:val="num" w:pos="720"/>
        </w:tabs>
        <w:overflowPunct w:val="0"/>
        <w:autoSpaceDE w:val="0"/>
        <w:autoSpaceDN w:val="0"/>
        <w:adjustRightInd w:val="0"/>
        <w:spacing w:after="0" w:line="239" w:lineRule="auto"/>
        <w:ind w:left="720"/>
        <w:jc w:val="both"/>
        <w:rPr>
          <w:rFonts w:ascii="Verdana" w:hAnsi="Verdana" w:cs="Verdana"/>
          <w:sz w:val="20"/>
          <w:szCs w:val="20"/>
        </w:rPr>
      </w:pPr>
      <w:r>
        <w:rPr>
          <w:rFonts w:ascii="Verdana" w:hAnsi="Verdana" w:cs="Verdana"/>
          <w:sz w:val="20"/>
          <w:szCs w:val="20"/>
        </w:rPr>
        <w:t xml:space="preserve">Related Sections: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2"/>
          <w:numId w:val="1"/>
        </w:numPr>
        <w:tabs>
          <w:tab w:val="clear" w:pos="2160"/>
          <w:tab w:val="num" w:pos="1200"/>
        </w:tabs>
        <w:overflowPunct w:val="0"/>
        <w:autoSpaceDE w:val="0"/>
        <w:autoSpaceDN w:val="0"/>
        <w:adjustRightInd w:val="0"/>
        <w:spacing w:after="0" w:line="239" w:lineRule="auto"/>
        <w:ind w:left="1200" w:hanging="480"/>
        <w:jc w:val="both"/>
        <w:rPr>
          <w:rFonts w:ascii="Verdana" w:hAnsi="Verdana" w:cs="Verdana"/>
          <w:sz w:val="20"/>
          <w:szCs w:val="20"/>
        </w:rPr>
      </w:pPr>
      <w:r>
        <w:rPr>
          <w:rFonts w:ascii="Verdana" w:hAnsi="Verdana" w:cs="Verdana"/>
          <w:sz w:val="20"/>
          <w:szCs w:val="20"/>
        </w:rPr>
        <w:t xml:space="preserve">Section 09640- Wood flooring. </w:t>
      </w:r>
    </w:p>
    <w:p w:rsidR="00000000" w:rsidRDefault="000922CC">
      <w:pPr>
        <w:pStyle w:val="DefaultParagraphFont"/>
        <w:widowControl w:val="0"/>
        <w:autoSpaceDE w:val="0"/>
        <w:autoSpaceDN w:val="0"/>
        <w:adjustRightInd w:val="0"/>
        <w:spacing w:after="0" w:line="1" w:lineRule="exact"/>
        <w:rPr>
          <w:rFonts w:ascii="Verdana" w:hAnsi="Verdana" w:cs="Verdana"/>
          <w:sz w:val="20"/>
          <w:szCs w:val="20"/>
        </w:rPr>
      </w:pPr>
    </w:p>
    <w:p w:rsidR="00000000" w:rsidRDefault="000922CC">
      <w:pPr>
        <w:pStyle w:val="DefaultParagraphFont"/>
        <w:widowControl w:val="0"/>
        <w:numPr>
          <w:ilvl w:val="2"/>
          <w:numId w:val="1"/>
        </w:numPr>
        <w:tabs>
          <w:tab w:val="clear" w:pos="2160"/>
          <w:tab w:val="num" w:pos="1200"/>
        </w:tabs>
        <w:overflowPunct w:val="0"/>
        <w:autoSpaceDE w:val="0"/>
        <w:autoSpaceDN w:val="0"/>
        <w:adjustRightInd w:val="0"/>
        <w:spacing w:after="0" w:line="239" w:lineRule="auto"/>
        <w:ind w:left="1200" w:hanging="480"/>
        <w:jc w:val="both"/>
        <w:rPr>
          <w:rFonts w:ascii="Verdana" w:hAnsi="Verdana" w:cs="Verdana"/>
          <w:sz w:val="20"/>
          <w:szCs w:val="20"/>
        </w:rPr>
      </w:pPr>
      <w:r>
        <w:rPr>
          <w:rFonts w:ascii="Verdana" w:hAnsi="Verdana" w:cs="Verdana"/>
          <w:sz w:val="20"/>
          <w:szCs w:val="20"/>
        </w:rPr>
        <w:t xml:space="preserve">Section 09800- Acoustical Insulation, Barriers/Reflectors: acoustical </w:t>
      </w:r>
    </w:p>
    <w:p w:rsidR="00000000" w:rsidRDefault="000922CC">
      <w:pPr>
        <w:pStyle w:val="DefaultParagraphFont"/>
        <w:widowControl w:val="0"/>
        <w:autoSpaceDE w:val="0"/>
        <w:autoSpaceDN w:val="0"/>
        <w:adjustRightInd w:val="0"/>
        <w:spacing w:after="0" w:line="2"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2760"/>
        <w:rPr>
          <w:rFonts w:ascii="Times New Roman" w:hAnsi="Times New Roman"/>
          <w:sz w:val="24"/>
          <w:szCs w:val="24"/>
        </w:rPr>
      </w:pPr>
      <w:r>
        <w:rPr>
          <w:rFonts w:ascii="Verdana" w:hAnsi="Verdana" w:cs="Verdana"/>
          <w:sz w:val="20"/>
          <w:szCs w:val="20"/>
        </w:rPr>
        <w:t>underlayment</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85" w:lineRule="exact"/>
        <w:rPr>
          <w:rFonts w:ascii="Times New Roman" w:hAnsi="Times New Roman"/>
          <w:sz w:val="24"/>
          <w:szCs w:val="24"/>
        </w:rPr>
      </w:pPr>
    </w:p>
    <w:p w:rsidR="00000000" w:rsidRDefault="000922CC">
      <w:pPr>
        <w:pStyle w:val="DefaultParagraphFont"/>
        <w:widowControl w:val="0"/>
        <w:numPr>
          <w:ilvl w:val="0"/>
          <w:numId w:val="2"/>
        </w:numPr>
        <w:tabs>
          <w:tab w:val="clear" w:pos="720"/>
          <w:tab w:val="num" w:pos="360"/>
        </w:tabs>
        <w:overflowPunct w:val="0"/>
        <w:autoSpaceDE w:val="0"/>
        <w:autoSpaceDN w:val="0"/>
        <w:adjustRightInd w:val="0"/>
        <w:spacing w:after="0" w:line="239" w:lineRule="auto"/>
        <w:ind w:left="360"/>
        <w:jc w:val="both"/>
        <w:rPr>
          <w:rFonts w:ascii="Verdana" w:hAnsi="Verdana" w:cs="Verdana"/>
          <w:sz w:val="20"/>
          <w:szCs w:val="20"/>
        </w:rPr>
      </w:pPr>
      <w:r>
        <w:rPr>
          <w:rFonts w:ascii="Verdana" w:hAnsi="Verdana" w:cs="Verdana"/>
          <w:sz w:val="20"/>
          <w:szCs w:val="20"/>
        </w:rPr>
        <w:t xml:space="preserve">REFERENCES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overflowPunct w:val="0"/>
        <w:autoSpaceDE w:val="0"/>
        <w:autoSpaceDN w:val="0"/>
        <w:adjustRightInd w:val="0"/>
        <w:spacing w:after="0" w:line="239" w:lineRule="auto"/>
        <w:ind w:left="360"/>
        <w:jc w:val="both"/>
        <w:rPr>
          <w:rFonts w:ascii="Verdana" w:hAnsi="Verdana" w:cs="Verdana"/>
          <w:sz w:val="20"/>
          <w:szCs w:val="20"/>
        </w:rPr>
      </w:pPr>
      <w:r>
        <w:rPr>
          <w:rFonts w:ascii="Verdana" w:hAnsi="Verdana" w:cs="Verdana"/>
          <w:sz w:val="20"/>
          <w:szCs w:val="20"/>
        </w:rPr>
        <w:t xml:space="preserve">A.  American Society for Testing and Materials (ASTM): </w:t>
      </w:r>
    </w:p>
    <w:p w:rsidR="00000000" w:rsidRDefault="000922CC">
      <w:pPr>
        <w:pStyle w:val="DefaultParagraphFont"/>
        <w:widowControl w:val="0"/>
        <w:autoSpaceDE w:val="0"/>
        <w:autoSpaceDN w:val="0"/>
        <w:adjustRightInd w:val="0"/>
        <w:spacing w:after="0" w:line="328" w:lineRule="exact"/>
        <w:rPr>
          <w:rFonts w:ascii="Verdana" w:hAnsi="Verdana" w:cs="Verdana"/>
          <w:sz w:val="20"/>
          <w:szCs w:val="20"/>
        </w:rPr>
      </w:pPr>
    </w:p>
    <w:p w:rsidR="00000000" w:rsidRDefault="000922CC">
      <w:pPr>
        <w:pStyle w:val="DefaultParagraphFont"/>
        <w:widowControl w:val="0"/>
        <w:numPr>
          <w:ilvl w:val="2"/>
          <w:numId w:val="2"/>
        </w:numPr>
        <w:tabs>
          <w:tab w:val="clear" w:pos="2160"/>
          <w:tab w:val="num" w:pos="1080"/>
        </w:tabs>
        <w:overflowPunct w:val="0"/>
        <w:autoSpaceDE w:val="0"/>
        <w:autoSpaceDN w:val="0"/>
        <w:adjustRightInd w:val="0"/>
        <w:spacing w:after="0" w:line="223" w:lineRule="auto"/>
        <w:ind w:left="1080" w:right="280"/>
        <w:rPr>
          <w:rFonts w:ascii="Verdana" w:hAnsi="Verdana" w:cs="Verdana"/>
          <w:sz w:val="20"/>
          <w:szCs w:val="20"/>
        </w:rPr>
      </w:pPr>
      <w:r>
        <w:rPr>
          <w:rFonts w:ascii="Verdana" w:hAnsi="Verdana" w:cs="Verdana"/>
          <w:sz w:val="20"/>
          <w:szCs w:val="20"/>
        </w:rPr>
        <w:t xml:space="preserve">ASTM E-1007 Standard Test Method for Field Measurement of Tapping Machine Impact Sound Transmission Through Floor-Ceiling Assemblies and Associated Support Structures.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01" w:lineRule="exact"/>
        <w:rPr>
          <w:rFonts w:ascii="Verdana" w:hAnsi="Verdana" w:cs="Verdana"/>
          <w:sz w:val="20"/>
          <w:szCs w:val="20"/>
        </w:rPr>
      </w:pPr>
    </w:p>
    <w:p w:rsidR="00000000" w:rsidRDefault="000922CC">
      <w:pPr>
        <w:pStyle w:val="DefaultParagraphFont"/>
        <w:widowControl w:val="0"/>
        <w:numPr>
          <w:ilvl w:val="2"/>
          <w:numId w:val="2"/>
        </w:numPr>
        <w:tabs>
          <w:tab w:val="clear" w:pos="2160"/>
          <w:tab w:val="num" w:pos="1080"/>
        </w:tabs>
        <w:overflowPunct w:val="0"/>
        <w:autoSpaceDE w:val="0"/>
        <w:autoSpaceDN w:val="0"/>
        <w:adjustRightInd w:val="0"/>
        <w:spacing w:after="0" w:line="216" w:lineRule="auto"/>
        <w:ind w:left="1080" w:right="280"/>
        <w:jc w:val="both"/>
        <w:rPr>
          <w:rFonts w:ascii="Verdana" w:hAnsi="Verdana" w:cs="Verdana"/>
          <w:sz w:val="20"/>
          <w:szCs w:val="20"/>
        </w:rPr>
      </w:pPr>
      <w:r>
        <w:rPr>
          <w:rFonts w:ascii="Verdana" w:hAnsi="Verdana" w:cs="Verdana"/>
          <w:sz w:val="20"/>
          <w:szCs w:val="20"/>
        </w:rPr>
        <w:t xml:space="preserve">ASTM </w:t>
      </w:r>
      <w:r>
        <w:rPr>
          <w:rFonts w:ascii="Verdana" w:hAnsi="Verdana" w:cs="Verdana"/>
          <w:sz w:val="20"/>
          <w:szCs w:val="20"/>
        </w:rPr>
        <w:t>C627 Standard Test Method for Evaluating Ceramic Floor Tile Installation Sy</w:t>
      </w:r>
      <w:r>
        <w:rPr>
          <w:rFonts w:ascii="Verdana" w:hAnsi="Verdana" w:cs="Verdana"/>
          <w:sz w:val="20"/>
          <w:szCs w:val="20"/>
        </w:rPr>
        <w:t>stems using The Robinson-</w:t>
      </w:r>
      <w:r>
        <w:rPr>
          <w:rFonts w:ascii="Verdana" w:hAnsi="Verdana" w:cs="Verdana"/>
          <w:sz w:val="20"/>
          <w:szCs w:val="20"/>
        </w:rPr>
        <w:t xml:space="preserve">Type Floor Tester. </w:t>
      </w:r>
    </w:p>
    <w:p w:rsidR="00000000" w:rsidRDefault="000922CC">
      <w:pPr>
        <w:pStyle w:val="DefaultParagraphFont"/>
        <w:widowControl w:val="0"/>
        <w:autoSpaceDE w:val="0"/>
        <w:autoSpaceDN w:val="0"/>
        <w:adjustRightInd w:val="0"/>
        <w:spacing w:after="0" w:line="243" w:lineRule="exact"/>
        <w:rPr>
          <w:rFonts w:ascii="Verdana" w:hAnsi="Verdana" w:cs="Verdana"/>
          <w:sz w:val="20"/>
          <w:szCs w:val="20"/>
        </w:rPr>
      </w:pPr>
    </w:p>
    <w:p w:rsidR="00000000" w:rsidRDefault="000922CC">
      <w:pPr>
        <w:pStyle w:val="DefaultParagraphFont"/>
        <w:widowControl w:val="0"/>
        <w:numPr>
          <w:ilvl w:val="2"/>
          <w:numId w:val="2"/>
        </w:numPr>
        <w:tabs>
          <w:tab w:val="clear" w:pos="2160"/>
          <w:tab w:val="num" w:pos="1080"/>
        </w:tabs>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ASTM E96  Standard Test Method for Water Vapor Transmission of Materials.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2"/>
          <w:numId w:val="2"/>
        </w:numPr>
        <w:tabs>
          <w:tab w:val="clear" w:pos="2160"/>
          <w:tab w:val="num" w:pos="1077"/>
        </w:tabs>
        <w:overflowPunct w:val="0"/>
        <w:autoSpaceDE w:val="0"/>
        <w:autoSpaceDN w:val="0"/>
        <w:adjustRightInd w:val="0"/>
        <w:spacing w:after="0" w:line="215" w:lineRule="auto"/>
        <w:ind w:left="1120" w:hanging="400"/>
        <w:jc w:val="both"/>
        <w:rPr>
          <w:rFonts w:ascii="Verdana" w:hAnsi="Verdana" w:cs="Verdana"/>
          <w:sz w:val="20"/>
          <w:szCs w:val="20"/>
        </w:rPr>
      </w:pPr>
      <w:r>
        <w:rPr>
          <w:rFonts w:ascii="Verdana" w:hAnsi="Verdana" w:cs="Verdana"/>
          <w:sz w:val="20"/>
          <w:szCs w:val="20"/>
        </w:rPr>
        <w:t xml:space="preserve">ASTM F2170 Standard Test Method for Determining Relative Humidity in Concrete Floor Slabs.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2"/>
          <w:numId w:val="2"/>
        </w:numPr>
        <w:tabs>
          <w:tab w:val="clear" w:pos="2160"/>
          <w:tab w:val="num" w:pos="1080"/>
        </w:tabs>
        <w:overflowPunct w:val="0"/>
        <w:autoSpaceDE w:val="0"/>
        <w:autoSpaceDN w:val="0"/>
        <w:adjustRightInd w:val="0"/>
        <w:spacing w:after="0" w:line="215" w:lineRule="auto"/>
        <w:ind w:left="1080" w:right="620"/>
        <w:jc w:val="both"/>
        <w:rPr>
          <w:rFonts w:ascii="Verdana" w:hAnsi="Verdana" w:cs="Verdana"/>
          <w:sz w:val="20"/>
          <w:szCs w:val="20"/>
        </w:rPr>
      </w:pPr>
      <w:r>
        <w:rPr>
          <w:rFonts w:ascii="Verdana" w:hAnsi="Verdana" w:cs="Verdana"/>
          <w:sz w:val="20"/>
          <w:szCs w:val="20"/>
        </w:rPr>
        <w:t xml:space="preserve">ASTM E-90 Standard Test Method for Laboratory Measurement of Airborne Sound Transmission Loss of Building Partitions and Elements. (STC values) </w:t>
      </w:r>
    </w:p>
    <w:p w:rsidR="00000000" w:rsidRDefault="000922CC">
      <w:pPr>
        <w:pStyle w:val="DefaultParagraphFont"/>
        <w:widowControl w:val="0"/>
        <w:autoSpaceDE w:val="0"/>
        <w:autoSpaceDN w:val="0"/>
        <w:adjustRightInd w:val="0"/>
        <w:spacing w:after="0" w:line="324" w:lineRule="exact"/>
        <w:rPr>
          <w:rFonts w:ascii="Verdana" w:hAnsi="Verdana" w:cs="Verdana"/>
          <w:sz w:val="20"/>
          <w:szCs w:val="20"/>
        </w:rPr>
      </w:pPr>
    </w:p>
    <w:p w:rsidR="00000000" w:rsidRDefault="000922CC">
      <w:pPr>
        <w:pStyle w:val="DefaultParagraphFont"/>
        <w:widowControl w:val="0"/>
        <w:numPr>
          <w:ilvl w:val="2"/>
          <w:numId w:val="2"/>
        </w:numPr>
        <w:tabs>
          <w:tab w:val="clear" w:pos="2160"/>
          <w:tab w:val="num" w:pos="1080"/>
        </w:tabs>
        <w:overflowPunct w:val="0"/>
        <w:autoSpaceDE w:val="0"/>
        <w:autoSpaceDN w:val="0"/>
        <w:adjustRightInd w:val="0"/>
        <w:spacing w:after="0" w:line="217" w:lineRule="auto"/>
        <w:ind w:left="1080" w:right="500"/>
        <w:rPr>
          <w:rFonts w:ascii="Verdana" w:hAnsi="Verdana" w:cs="Verdana"/>
          <w:sz w:val="19"/>
          <w:szCs w:val="19"/>
        </w:rPr>
      </w:pPr>
      <w:r>
        <w:rPr>
          <w:rFonts w:ascii="Verdana" w:hAnsi="Verdana" w:cs="Verdana"/>
          <w:sz w:val="19"/>
          <w:szCs w:val="19"/>
        </w:rPr>
        <w:t xml:space="preserve">ASTM E-492 </w:t>
      </w:r>
      <w:r>
        <w:rPr>
          <w:rFonts w:cs="Calibri"/>
          <w:sz w:val="21"/>
          <w:szCs w:val="21"/>
        </w:rPr>
        <w:t>Standard Test Method for Laboratory Measurement of Impact Sound</w:t>
      </w:r>
      <w:r>
        <w:rPr>
          <w:rFonts w:ascii="Verdana" w:hAnsi="Verdana" w:cs="Verdana"/>
          <w:sz w:val="19"/>
          <w:szCs w:val="19"/>
        </w:rPr>
        <w:t xml:space="preserve"> </w:t>
      </w:r>
      <w:r>
        <w:rPr>
          <w:rFonts w:cs="Calibri"/>
          <w:sz w:val="21"/>
          <w:szCs w:val="21"/>
        </w:rPr>
        <w:t>Transmission Through Floor-Ceil</w:t>
      </w:r>
      <w:r>
        <w:rPr>
          <w:rFonts w:cs="Calibri"/>
          <w:sz w:val="21"/>
          <w:szCs w:val="21"/>
        </w:rPr>
        <w:t xml:space="preserve">ing Assemblies Using the Tapping Machine. (IIC Values) </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377" w:lineRule="exact"/>
        <w:rPr>
          <w:rFonts w:ascii="Times New Roman" w:hAnsi="Times New Roman"/>
          <w:sz w:val="24"/>
          <w:szCs w:val="24"/>
        </w:rPr>
      </w:pPr>
    </w:p>
    <w:p w:rsidR="00000000" w:rsidRDefault="000922CC">
      <w:pPr>
        <w:pStyle w:val="DefaultParagraphFont"/>
        <w:widowControl w:val="0"/>
        <w:numPr>
          <w:ilvl w:val="1"/>
          <w:numId w:val="3"/>
        </w:numPr>
        <w:tabs>
          <w:tab w:val="clear" w:pos="1440"/>
          <w:tab w:val="num" w:pos="720"/>
        </w:tabs>
        <w:overflowPunct w:val="0"/>
        <w:autoSpaceDE w:val="0"/>
        <w:autoSpaceDN w:val="0"/>
        <w:adjustRightInd w:val="0"/>
        <w:spacing w:after="0" w:line="239" w:lineRule="auto"/>
        <w:ind w:left="720"/>
        <w:jc w:val="both"/>
        <w:rPr>
          <w:rFonts w:ascii="Verdana" w:hAnsi="Verdana" w:cs="Verdana"/>
          <w:sz w:val="20"/>
          <w:szCs w:val="20"/>
        </w:rPr>
      </w:pPr>
      <w:bookmarkStart w:id="0" w:name="page2"/>
      <w:bookmarkEnd w:id="0"/>
      <w:r>
        <w:rPr>
          <w:rFonts w:ascii="Verdana" w:hAnsi="Verdana" w:cs="Verdana"/>
          <w:sz w:val="20"/>
          <w:szCs w:val="20"/>
        </w:rPr>
        <w:t xml:space="preserve">Leadership in Energy and Environmental Design – LEED®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2"/>
          <w:numId w:val="3"/>
        </w:numPr>
        <w:tabs>
          <w:tab w:val="clear" w:pos="2160"/>
          <w:tab w:val="num" w:pos="1100"/>
        </w:tabs>
        <w:overflowPunct w:val="0"/>
        <w:autoSpaceDE w:val="0"/>
        <w:autoSpaceDN w:val="0"/>
        <w:adjustRightInd w:val="0"/>
        <w:spacing w:after="0" w:line="227" w:lineRule="auto"/>
        <w:ind w:left="1100" w:hanging="380"/>
        <w:jc w:val="both"/>
        <w:rPr>
          <w:rFonts w:ascii="Verdana" w:hAnsi="Verdana" w:cs="Verdana"/>
          <w:sz w:val="20"/>
          <w:szCs w:val="20"/>
        </w:rPr>
      </w:pPr>
      <w:r>
        <w:rPr>
          <w:rFonts w:ascii="Verdana" w:hAnsi="Verdana" w:cs="Verdana"/>
          <w:sz w:val="20"/>
          <w:szCs w:val="20"/>
        </w:rPr>
        <w:t>International Organization for Standardization® document, ISO 14021 –This document provides guidance on the terminology, symbols, testing and verification methodologies that an organization should use for self-declaration of the environmental aspects of it</w:t>
      </w:r>
      <w:r>
        <w:rPr>
          <w:rFonts w:ascii="Verdana" w:hAnsi="Verdana" w:cs="Verdana"/>
          <w:sz w:val="20"/>
          <w:szCs w:val="20"/>
        </w:rPr>
        <w:t xml:space="preserve">s products and services.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72" w:lineRule="exact"/>
        <w:rPr>
          <w:rFonts w:ascii="Verdana" w:hAnsi="Verdana" w:cs="Verdana"/>
          <w:sz w:val="20"/>
          <w:szCs w:val="20"/>
        </w:rPr>
      </w:pPr>
    </w:p>
    <w:p w:rsidR="00000000" w:rsidRDefault="000922CC">
      <w:pPr>
        <w:pStyle w:val="DefaultParagraphFont"/>
        <w:widowControl w:val="0"/>
        <w:numPr>
          <w:ilvl w:val="0"/>
          <w:numId w:val="4"/>
        </w:numPr>
        <w:tabs>
          <w:tab w:val="clear" w:pos="720"/>
          <w:tab w:val="num" w:pos="440"/>
        </w:tabs>
        <w:overflowPunct w:val="0"/>
        <w:autoSpaceDE w:val="0"/>
        <w:autoSpaceDN w:val="0"/>
        <w:adjustRightInd w:val="0"/>
        <w:spacing w:after="0" w:line="240" w:lineRule="auto"/>
        <w:ind w:left="440" w:hanging="440"/>
        <w:jc w:val="both"/>
        <w:rPr>
          <w:rFonts w:ascii="Verdana" w:hAnsi="Verdana" w:cs="Verdana"/>
        </w:rPr>
      </w:pPr>
      <w:r>
        <w:rPr>
          <w:rFonts w:ascii="Verdana" w:hAnsi="Verdana" w:cs="Verdana"/>
        </w:rPr>
        <w:t xml:space="preserve">SUBMITTALS </w:t>
      </w:r>
    </w:p>
    <w:p w:rsidR="00000000" w:rsidRDefault="000922CC">
      <w:pPr>
        <w:pStyle w:val="DefaultParagraphFont"/>
        <w:widowControl w:val="0"/>
        <w:autoSpaceDE w:val="0"/>
        <w:autoSpaceDN w:val="0"/>
        <w:adjustRightInd w:val="0"/>
        <w:spacing w:after="0" w:line="294" w:lineRule="exact"/>
        <w:rPr>
          <w:rFonts w:ascii="Times New Roman" w:hAnsi="Times New Roman"/>
          <w:sz w:val="24"/>
          <w:szCs w:val="24"/>
        </w:rPr>
      </w:pPr>
    </w:p>
    <w:p w:rsidR="00000000" w:rsidRDefault="000922CC">
      <w:pPr>
        <w:pStyle w:val="DefaultParagraphFont"/>
        <w:widowControl w:val="0"/>
        <w:numPr>
          <w:ilvl w:val="0"/>
          <w:numId w:val="5"/>
        </w:numPr>
        <w:tabs>
          <w:tab w:val="clear" w:pos="720"/>
          <w:tab w:val="num" w:pos="1000"/>
        </w:tabs>
        <w:overflowPunct w:val="0"/>
        <w:autoSpaceDE w:val="0"/>
        <w:autoSpaceDN w:val="0"/>
        <w:adjustRightInd w:val="0"/>
        <w:spacing w:after="0" w:line="216" w:lineRule="auto"/>
        <w:ind w:left="1000" w:right="340" w:hanging="280"/>
        <w:jc w:val="both"/>
        <w:rPr>
          <w:rFonts w:ascii="Verdana" w:hAnsi="Verdana" w:cs="Verdana"/>
          <w:sz w:val="20"/>
          <w:szCs w:val="20"/>
        </w:rPr>
      </w:pPr>
      <w:r>
        <w:rPr>
          <w:rFonts w:ascii="Verdana" w:hAnsi="Verdana" w:cs="Verdana"/>
          <w:sz w:val="20"/>
          <w:szCs w:val="20"/>
        </w:rPr>
        <w:t xml:space="preserve">General: Submit listed submittals in accordance with Conditions of the Contract and Division 1 Submittal Procedures Section. </w:t>
      </w:r>
    </w:p>
    <w:p w:rsidR="00000000" w:rsidRDefault="000922CC">
      <w:pPr>
        <w:pStyle w:val="DefaultParagraphFont"/>
        <w:widowControl w:val="0"/>
        <w:autoSpaceDE w:val="0"/>
        <w:autoSpaceDN w:val="0"/>
        <w:adjustRightInd w:val="0"/>
        <w:spacing w:after="0" w:line="243" w:lineRule="exact"/>
        <w:rPr>
          <w:rFonts w:ascii="Verdana" w:hAnsi="Verdana" w:cs="Verdana"/>
          <w:sz w:val="20"/>
          <w:szCs w:val="20"/>
        </w:rPr>
      </w:pPr>
    </w:p>
    <w:p w:rsidR="00000000" w:rsidRDefault="000922CC">
      <w:pPr>
        <w:pStyle w:val="DefaultParagraphFont"/>
        <w:widowControl w:val="0"/>
        <w:numPr>
          <w:ilvl w:val="0"/>
          <w:numId w:val="5"/>
        </w:numPr>
        <w:tabs>
          <w:tab w:val="clear" w:pos="720"/>
          <w:tab w:val="num" w:pos="1000"/>
        </w:tabs>
        <w:overflowPunct w:val="0"/>
        <w:autoSpaceDE w:val="0"/>
        <w:autoSpaceDN w:val="0"/>
        <w:adjustRightInd w:val="0"/>
        <w:spacing w:after="0" w:line="239" w:lineRule="auto"/>
        <w:ind w:left="1000" w:hanging="280"/>
        <w:jc w:val="both"/>
        <w:rPr>
          <w:rFonts w:ascii="Verdana" w:hAnsi="Verdana" w:cs="Verdana"/>
          <w:sz w:val="20"/>
          <w:szCs w:val="20"/>
        </w:rPr>
      </w:pPr>
      <w:r>
        <w:rPr>
          <w:rFonts w:ascii="Verdana" w:hAnsi="Verdana" w:cs="Verdana"/>
          <w:sz w:val="20"/>
          <w:szCs w:val="20"/>
        </w:rPr>
        <w:t xml:space="preserve">LEED: Provide documentation of how the requirements for credit will be met.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1"/>
          <w:numId w:val="5"/>
        </w:numPr>
        <w:tabs>
          <w:tab w:val="clear" w:pos="1440"/>
          <w:tab w:val="num" w:pos="1800"/>
        </w:tabs>
        <w:overflowPunct w:val="0"/>
        <w:autoSpaceDE w:val="0"/>
        <w:autoSpaceDN w:val="0"/>
        <w:adjustRightInd w:val="0"/>
        <w:spacing w:after="0" w:line="215" w:lineRule="auto"/>
        <w:ind w:left="1800" w:right="300"/>
        <w:jc w:val="both"/>
        <w:rPr>
          <w:rFonts w:ascii="Verdana" w:hAnsi="Verdana" w:cs="Verdana"/>
          <w:sz w:val="20"/>
          <w:szCs w:val="20"/>
        </w:rPr>
      </w:pPr>
      <w:r>
        <w:rPr>
          <w:rFonts w:ascii="Verdana" w:hAnsi="Verdana" w:cs="Verdana"/>
          <w:sz w:val="20"/>
          <w:szCs w:val="20"/>
        </w:rPr>
        <w:t xml:space="preserve">List of proposed materials with recycled content. Indicate pre-consumer and post consumer content.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1"/>
          <w:numId w:val="5"/>
        </w:numPr>
        <w:tabs>
          <w:tab w:val="clear" w:pos="1440"/>
          <w:tab w:val="num" w:pos="1800"/>
        </w:tabs>
        <w:overflowPunct w:val="0"/>
        <w:autoSpaceDE w:val="0"/>
        <w:autoSpaceDN w:val="0"/>
        <w:adjustRightInd w:val="0"/>
        <w:spacing w:after="0" w:line="215" w:lineRule="auto"/>
        <w:ind w:left="1800" w:right="600"/>
        <w:jc w:val="both"/>
        <w:rPr>
          <w:rFonts w:ascii="Verdana" w:hAnsi="Verdana" w:cs="Verdana"/>
          <w:sz w:val="20"/>
          <w:szCs w:val="20"/>
        </w:rPr>
      </w:pPr>
      <w:r>
        <w:rPr>
          <w:rFonts w:ascii="Verdana" w:hAnsi="Verdana" w:cs="Verdana"/>
          <w:sz w:val="20"/>
          <w:szCs w:val="20"/>
        </w:rPr>
        <w:t xml:space="preserve">Product data and certification letter indicating percentage of recycled content for both pre-consumer and post-consumer content.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1"/>
          <w:numId w:val="5"/>
        </w:numPr>
        <w:tabs>
          <w:tab w:val="clear" w:pos="1440"/>
          <w:tab w:val="num" w:pos="1800"/>
        </w:tabs>
        <w:overflowPunct w:val="0"/>
        <w:autoSpaceDE w:val="0"/>
        <w:autoSpaceDN w:val="0"/>
        <w:adjustRightInd w:val="0"/>
        <w:spacing w:after="0" w:line="215" w:lineRule="auto"/>
        <w:ind w:left="1800" w:right="940"/>
        <w:jc w:val="both"/>
        <w:rPr>
          <w:rFonts w:ascii="Verdana" w:hAnsi="Verdana" w:cs="Verdana"/>
          <w:sz w:val="20"/>
          <w:szCs w:val="20"/>
        </w:rPr>
      </w:pPr>
      <w:r>
        <w:rPr>
          <w:rFonts w:ascii="Verdana" w:hAnsi="Verdana" w:cs="Verdana"/>
          <w:sz w:val="20"/>
          <w:szCs w:val="20"/>
        </w:rPr>
        <w:t xml:space="preserve">List of proposed materials with rapidly renewing content. Indicate percentage content for each product.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5"/>
        </w:numPr>
        <w:tabs>
          <w:tab w:val="clear" w:pos="1440"/>
          <w:tab w:val="num" w:pos="1800"/>
        </w:tabs>
        <w:overflowPunct w:val="0"/>
        <w:autoSpaceDE w:val="0"/>
        <w:autoSpaceDN w:val="0"/>
        <w:adjustRightInd w:val="0"/>
        <w:spacing w:after="0" w:line="224" w:lineRule="auto"/>
        <w:ind w:left="1800"/>
        <w:rPr>
          <w:rFonts w:ascii="Verdana" w:hAnsi="Verdana" w:cs="Verdana"/>
          <w:sz w:val="20"/>
          <w:szCs w:val="20"/>
        </w:rPr>
      </w:pPr>
      <w:r>
        <w:rPr>
          <w:rFonts w:ascii="Verdana" w:hAnsi="Verdana" w:cs="Verdana"/>
          <w:sz w:val="20"/>
          <w:szCs w:val="20"/>
        </w:rPr>
        <w:t>Recycled co</w:t>
      </w:r>
      <w:r>
        <w:rPr>
          <w:rFonts w:ascii="Verdana" w:hAnsi="Verdana" w:cs="Verdana"/>
          <w:sz w:val="20"/>
          <w:szCs w:val="20"/>
        </w:rPr>
        <w:t xml:space="preserve">ntent is defined in accordance with ISO 14021 Environmental labels and declarations, the International Organization for Standardization document: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2"/>
          <w:numId w:val="5"/>
        </w:numPr>
        <w:tabs>
          <w:tab w:val="clear" w:pos="2160"/>
          <w:tab w:val="num" w:pos="2520"/>
        </w:tabs>
        <w:overflowPunct w:val="0"/>
        <w:autoSpaceDE w:val="0"/>
        <w:autoSpaceDN w:val="0"/>
        <w:adjustRightInd w:val="0"/>
        <w:spacing w:after="0" w:line="216" w:lineRule="auto"/>
        <w:ind w:left="2520" w:right="140"/>
        <w:jc w:val="both"/>
        <w:rPr>
          <w:rFonts w:ascii="Verdana" w:hAnsi="Verdana" w:cs="Verdana"/>
          <w:sz w:val="20"/>
          <w:szCs w:val="20"/>
        </w:rPr>
      </w:pPr>
      <w:r>
        <w:rPr>
          <w:rFonts w:ascii="Verdana" w:hAnsi="Verdana" w:cs="Verdana"/>
          <w:sz w:val="20"/>
          <w:szCs w:val="20"/>
        </w:rPr>
        <w:t>Post-consumer material - waste materials diverted from the waste stream after consumer or commercial use</w:t>
      </w:r>
      <w:r>
        <w:rPr>
          <w:rFonts w:ascii="Verdana" w:hAnsi="Verdana" w:cs="Verdana"/>
          <w:sz w:val="20"/>
          <w:szCs w:val="20"/>
        </w:rPr>
        <w:t xml:space="preserve">. </w:t>
      </w:r>
    </w:p>
    <w:p w:rsidR="00000000" w:rsidRDefault="000922CC">
      <w:pPr>
        <w:pStyle w:val="DefaultParagraphFont"/>
        <w:widowControl w:val="0"/>
        <w:autoSpaceDE w:val="0"/>
        <w:autoSpaceDN w:val="0"/>
        <w:adjustRightInd w:val="0"/>
        <w:spacing w:after="0" w:line="292" w:lineRule="exact"/>
        <w:rPr>
          <w:rFonts w:ascii="Verdana" w:hAnsi="Verdana" w:cs="Verdana"/>
          <w:sz w:val="20"/>
          <w:szCs w:val="20"/>
        </w:rPr>
      </w:pPr>
    </w:p>
    <w:p w:rsidR="00000000" w:rsidRDefault="000922CC">
      <w:pPr>
        <w:pStyle w:val="DefaultParagraphFont"/>
        <w:widowControl w:val="0"/>
        <w:numPr>
          <w:ilvl w:val="2"/>
          <w:numId w:val="5"/>
        </w:numPr>
        <w:tabs>
          <w:tab w:val="clear" w:pos="2160"/>
          <w:tab w:val="num" w:pos="2520"/>
        </w:tabs>
        <w:overflowPunct w:val="0"/>
        <w:autoSpaceDE w:val="0"/>
        <w:autoSpaceDN w:val="0"/>
        <w:adjustRightInd w:val="0"/>
        <w:spacing w:after="0" w:line="224" w:lineRule="auto"/>
        <w:ind w:left="2520" w:right="120"/>
        <w:rPr>
          <w:rFonts w:ascii="Verdana" w:hAnsi="Verdana" w:cs="Verdana"/>
          <w:sz w:val="20"/>
          <w:szCs w:val="20"/>
        </w:rPr>
      </w:pPr>
      <w:r>
        <w:rPr>
          <w:rFonts w:ascii="Verdana" w:hAnsi="Verdana" w:cs="Verdana"/>
          <w:sz w:val="20"/>
          <w:szCs w:val="20"/>
        </w:rPr>
        <w:t xml:space="preserve">Pre-consumer material - materials diverted from the waste stream during the manufacturing process. Excluded are regrind, rework, and scrap.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0"/>
          <w:numId w:val="5"/>
        </w:numPr>
        <w:tabs>
          <w:tab w:val="clear" w:pos="720"/>
          <w:tab w:val="num" w:pos="999"/>
        </w:tabs>
        <w:overflowPunct w:val="0"/>
        <w:autoSpaceDE w:val="0"/>
        <w:autoSpaceDN w:val="0"/>
        <w:adjustRightInd w:val="0"/>
        <w:spacing w:after="0" w:line="224" w:lineRule="auto"/>
        <w:ind w:left="980" w:right="520" w:hanging="260"/>
        <w:rPr>
          <w:rFonts w:ascii="Verdana" w:hAnsi="Verdana" w:cs="Verdana"/>
          <w:sz w:val="20"/>
          <w:szCs w:val="20"/>
        </w:rPr>
      </w:pPr>
      <w:r>
        <w:rPr>
          <w:rFonts w:ascii="Verdana" w:hAnsi="Verdana" w:cs="Verdana"/>
          <w:sz w:val="20"/>
          <w:szCs w:val="20"/>
        </w:rPr>
        <w:t>Product Data: Submit product data including manufacturer’s</w:t>
      </w:r>
      <w:r>
        <w:rPr>
          <w:rFonts w:ascii="Verdana" w:hAnsi="Verdana" w:cs="Verdana"/>
          <w:sz w:val="20"/>
          <w:szCs w:val="20"/>
        </w:rPr>
        <w:t xml:space="preserve"> specification product sheets for specified products to be used, preparation instructions and installation instructions. </w:t>
      </w:r>
    </w:p>
    <w:p w:rsidR="00000000" w:rsidRDefault="000922CC">
      <w:pPr>
        <w:pStyle w:val="DefaultParagraphFont"/>
        <w:widowControl w:val="0"/>
        <w:autoSpaceDE w:val="0"/>
        <w:autoSpaceDN w:val="0"/>
        <w:adjustRightInd w:val="0"/>
        <w:spacing w:after="0" w:line="244" w:lineRule="exact"/>
        <w:rPr>
          <w:rFonts w:ascii="Verdana" w:hAnsi="Verdana" w:cs="Verdana"/>
          <w:sz w:val="20"/>
          <w:szCs w:val="20"/>
        </w:rPr>
      </w:pPr>
    </w:p>
    <w:p w:rsidR="00000000" w:rsidRDefault="000922CC">
      <w:pPr>
        <w:pStyle w:val="DefaultParagraphFont"/>
        <w:widowControl w:val="0"/>
        <w:numPr>
          <w:ilvl w:val="0"/>
          <w:numId w:val="5"/>
        </w:numPr>
        <w:tabs>
          <w:tab w:val="clear" w:pos="720"/>
          <w:tab w:val="num" w:pos="1020"/>
        </w:tabs>
        <w:overflowPunct w:val="0"/>
        <w:autoSpaceDE w:val="0"/>
        <w:autoSpaceDN w:val="0"/>
        <w:adjustRightInd w:val="0"/>
        <w:spacing w:after="0" w:line="239" w:lineRule="auto"/>
        <w:ind w:left="1020" w:hanging="300"/>
        <w:jc w:val="both"/>
        <w:rPr>
          <w:rFonts w:ascii="Verdana" w:hAnsi="Verdana" w:cs="Verdana"/>
          <w:sz w:val="20"/>
          <w:szCs w:val="20"/>
        </w:rPr>
      </w:pPr>
      <w:r>
        <w:rPr>
          <w:rFonts w:ascii="Verdana" w:hAnsi="Verdana" w:cs="Verdana"/>
          <w:sz w:val="20"/>
          <w:szCs w:val="20"/>
        </w:rPr>
        <w:t xml:space="preserve">Installation instructions: Manufacturer’s recommended installation procedures. </w:t>
      </w:r>
    </w:p>
    <w:p w:rsidR="00000000" w:rsidRDefault="000922CC">
      <w:pPr>
        <w:pStyle w:val="DefaultParagraphFont"/>
        <w:widowControl w:val="0"/>
        <w:autoSpaceDE w:val="0"/>
        <w:autoSpaceDN w:val="0"/>
        <w:adjustRightInd w:val="0"/>
        <w:spacing w:after="0" w:line="242" w:lineRule="exact"/>
        <w:rPr>
          <w:rFonts w:ascii="Verdana" w:hAnsi="Verdana" w:cs="Verdana"/>
          <w:sz w:val="20"/>
          <w:szCs w:val="20"/>
        </w:rPr>
      </w:pPr>
    </w:p>
    <w:p w:rsidR="00000000" w:rsidRDefault="000922CC">
      <w:pPr>
        <w:pStyle w:val="DefaultParagraphFont"/>
        <w:widowControl w:val="0"/>
        <w:numPr>
          <w:ilvl w:val="0"/>
          <w:numId w:val="5"/>
        </w:numPr>
        <w:tabs>
          <w:tab w:val="clear" w:pos="720"/>
          <w:tab w:val="num" w:pos="980"/>
        </w:tabs>
        <w:overflowPunct w:val="0"/>
        <w:autoSpaceDE w:val="0"/>
        <w:autoSpaceDN w:val="0"/>
        <w:adjustRightInd w:val="0"/>
        <w:spacing w:after="0" w:line="239" w:lineRule="auto"/>
        <w:ind w:left="980" w:hanging="260"/>
        <w:jc w:val="both"/>
        <w:rPr>
          <w:rFonts w:ascii="Verdana" w:hAnsi="Verdana" w:cs="Verdana"/>
          <w:sz w:val="20"/>
          <w:szCs w:val="20"/>
        </w:rPr>
      </w:pPr>
      <w:r>
        <w:rPr>
          <w:rFonts w:ascii="Verdana" w:hAnsi="Verdana" w:cs="Verdana"/>
          <w:sz w:val="20"/>
          <w:szCs w:val="20"/>
        </w:rPr>
        <w:t>Samples: Su</w:t>
      </w:r>
      <w:r>
        <w:rPr>
          <w:rFonts w:ascii="Verdana" w:hAnsi="Verdana" w:cs="Verdana"/>
          <w:sz w:val="20"/>
          <w:szCs w:val="20"/>
        </w:rPr>
        <w:t xml:space="preserve">bmit two samples, minimum size 8.5”x11” for each product specified. </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392"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headerReference w:type="default" r:id="rId7"/>
          <w:headerReference w:type="first" r:id="rId8"/>
          <w:pgSz w:w="12240" w:h="15840"/>
          <w:pgMar w:top="1438" w:right="1440" w:bottom="1440" w:left="1440" w:header="720" w:footer="720" w:gutter="0"/>
          <w:cols w:space="720" w:equalWidth="0">
            <w:col w:w="9360"/>
          </w:cols>
          <w:noEndnote/>
        </w:sectPr>
      </w:pPr>
    </w:p>
    <w:p w:rsidR="00000000" w:rsidRDefault="000922CC">
      <w:pPr>
        <w:pStyle w:val="DefaultParagraphFont"/>
        <w:widowControl w:val="0"/>
        <w:autoSpaceDE w:val="0"/>
        <w:autoSpaceDN w:val="0"/>
        <w:adjustRightInd w:val="0"/>
        <w:spacing w:after="0" w:line="241" w:lineRule="exact"/>
        <w:rPr>
          <w:rFonts w:ascii="Times New Roman" w:hAnsi="Times New Roman"/>
          <w:sz w:val="24"/>
          <w:szCs w:val="24"/>
        </w:rPr>
      </w:pPr>
      <w:bookmarkStart w:id="1" w:name="page3"/>
      <w:bookmarkEnd w:id="1"/>
    </w:p>
    <w:p w:rsidR="00000000" w:rsidRDefault="000922CC">
      <w:pPr>
        <w:pStyle w:val="DefaultParagraphFont"/>
        <w:widowControl w:val="0"/>
        <w:numPr>
          <w:ilvl w:val="1"/>
          <w:numId w:val="6"/>
        </w:numPr>
        <w:tabs>
          <w:tab w:val="clear" w:pos="1440"/>
          <w:tab w:val="num" w:pos="980"/>
        </w:tabs>
        <w:overflowPunct w:val="0"/>
        <w:autoSpaceDE w:val="0"/>
        <w:autoSpaceDN w:val="0"/>
        <w:adjustRightInd w:val="0"/>
        <w:spacing w:after="0" w:line="239" w:lineRule="auto"/>
        <w:ind w:left="980" w:hanging="260"/>
        <w:jc w:val="both"/>
        <w:rPr>
          <w:rFonts w:ascii="Verdana" w:hAnsi="Verdana" w:cs="Verdana"/>
          <w:sz w:val="20"/>
          <w:szCs w:val="20"/>
        </w:rPr>
      </w:pPr>
      <w:r>
        <w:rPr>
          <w:rFonts w:ascii="Verdana" w:hAnsi="Verdana" w:cs="Verdana"/>
          <w:sz w:val="20"/>
          <w:szCs w:val="20"/>
        </w:rPr>
        <w:t xml:space="preserve">Quality Assurance Submittals: Submit the following: </w:t>
      </w:r>
    </w:p>
    <w:p w:rsidR="00000000" w:rsidRDefault="000922CC">
      <w:pPr>
        <w:pStyle w:val="DefaultParagraphFont"/>
        <w:widowControl w:val="0"/>
        <w:autoSpaceDE w:val="0"/>
        <w:autoSpaceDN w:val="0"/>
        <w:adjustRightInd w:val="0"/>
        <w:spacing w:after="0" w:line="246" w:lineRule="exact"/>
        <w:rPr>
          <w:rFonts w:ascii="Verdana" w:hAnsi="Verdana" w:cs="Verdana"/>
          <w:sz w:val="20"/>
          <w:szCs w:val="20"/>
        </w:rPr>
      </w:pPr>
    </w:p>
    <w:p w:rsidR="00000000" w:rsidRDefault="000922CC">
      <w:pPr>
        <w:pStyle w:val="DefaultParagraphFont"/>
        <w:widowControl w:val="0"/>
        <w:numPr>
          <w:ilvl w:val="3"/>
          <w:numId w:val="6"/>
        </w:numPr>
        <w:tabs>
          <w:tab w:val="clear" w:pos="2880"/>
          <w:tab w:val="num" w:pos="1800"/>
        </w:tabs>
        <w:overflowPunct w:val="0"/>
        <w:autoSpaceDE w:val="0"/>
        <w:autoSpaceDN w:val="0"/>
        <w:adjustRightInd w:val="0"/>
        <w:spacing w:after="0" w:line="215" w:lineRule="auto"/>
        <w:ind w:left="1800" w:right="520"/>
        <w:jc w:val="both"/>
        <w:rPr>
          <w:rFonts w:ascii="Verdana" w:hAnsi="Verdana" w:cs="Verdana"/>
          <w:sz w:val="20"/>
          <w:szCs w:val="20"/>
        </w:rPr>
      </w:pPr>
      <w:r>
        <w:rPr>
          <w:rFonts w:ascii="Verdana" w:hAnsi="Verdana" w:cs="Verdana"/>
          <w:sz w:val="20"/>
          <w:szCs w:val="20"/>
        </w:rPr>
        <w:t xml:space="preserve">Test Reports: Certified test reports showing compliance with specified Performance characteristics.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3"/>
          <w:numId w:val="6"/>
        </w:numPr>
        <w:tabs>
          <w:tab w:val="clear" w:pos="2880"/>
          <w:tab w:val="num" w:pos="1800"/>
        </w:tabs>
        <w:overflowPunct w:val="0"/>
        <w:autoSpaceDE w:val="0"/>
        <w:autoSpaceDN w:val="0"/>
        <w:adjustRightInd w:val="0"/>
        <w:spacing w:after="0" w:line="228" w:lineRule="auto"/>
        <w:ind w:left="1800" w:right="160"/>
        <w:rPr>
          <w:rFonts w:ascii="Verdana" w:hAnsi="Verdana" w:cs="Verdana"/>
          <w:sz w:val="19"/>
          <w:szCs w:val="19"/>
        </w:rPr>
      </w:pPr>
      <w:r>
        <w:rPr>
          <w:rFonts w:ascii="Verdana" w:hAnsi="Verdana" w:cs="Verdana"/>
          <w:sz w:val="19"/>
          <w:szCs w:val="19"/>
        </w:rPr>
        <w:t xml:space="preserve">Certificates: Product certificates signed by manufacturer certifying materials comply with specified performance and physical characteristics. </w:t>
      </w:r>
    </w:p>
    <w:p w:rsidR="00000000" w:rsidRDefault="000922CC">
      <w:pPr>
        <w:pStyle w:val="DefaultParagraphFont"/>
        <w:widowControl w:val="0"/>
        <w:autoSpaceDE w:val="0"/>
        <w:autoSpaceDN w:val="0"/>
        <w:adjustRightInd w:val="0"/>
        <w:spacing w:after="0" w:line="241" w:lineRule="exact"/>
        <w:rPr>
          <w:rFonts w:ascii="Verdana" w:hAnsi="Verdana" w:cs="Verdana"/>
          <w:sz w:val="19"/>
          <w:szCs w:val="19"/>
        </w:rPr>
      </w:pPr>
    </w:p>
    <w:p w:rsidR="00000000" w:rsidRDefault="000922CC">
      <w:pPr>
        <w:pStyle w:val="DefaultParagraphFont"/>
        <w:widowControl w:val="0"/>
        <w:numPr>
          <w:ilvl w:val="3"/>
          <w:numId w:val="6"/>
        </w:numPr>
        <w:tabs>
          <w:tab w:val="clear" w:pos="2880"/>
          <w:tab w:val="num" w:pos="1700"/>
        </w:tabs>
        <w:overflowPunct w:val="0"/>
        <w:autoSpaceDE w:val="0"/>
        <w:autoSpaceDN w:val="0"/>
        <w:adjustRightInd w:val="0"/>
        <w:spacing w:after="0" w:line="239" w:lineRule="auto"/>
        <w:ind w:left="1700" w:hanging="260"/>
        <w:jc w:val="both"/>
        <w:rPr>
          <w:rFonts w:ascii="Verdana" w:hAnsi="Verdana" w:cs="Verdana"/>
          <w:sz w:val="20"/>
          <w:szCs w:val="20"/>
        </w:rPr>
      </w:pPr>
      <w:r>
        <w:rPr>
          <w:rFonts w:ascii="Verdana" w:hAnsi="Verdana" w:cs="Verdana"/>
          <w:sz w:val="20"/>
          <w:szCs w:val="20"/>
        </w:rPr>
        <w:t>W</w:t>
      </w:r>
      <w:r>
        <w:rPr>
          <w:rFonts w:ascii="Verdana" w:hAnsi="Verdana" w:cs="Verdana"/>
          <w:sz w:val="20"/>
          <w:szCs w:val="20"/>
        </w:rPr>
        <w:t xml:space="preserve">arranty: Manufacturers Warranty herein.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57" w:lineRule="exact"/>
        <w:rPr>
          <w:rFonts w:ascii="Verdana" w:hAnsi="Verdana" w:cs="Verdana"/>
          <w:sz w:val="20"/>
          <w:szCs w:val="20"/>
        </w:rPr>
      </w:pPr>
    </w:p>
    <w:p w:rsidR="00000000" w:rsidRDefault="000922CC">
      <w:pPr>
        <w:pStyle w:val="DefaultParagraphFont"/>
        <w:widowControl w:val="0"/>
        <w:numPr>
          <w:ilvl w:val="0"/>
          <w:numId w:val="7"/>
        </w:numPr>
        <w:tabs>
          <w:tab w:val="clear" w:pos="720"/>
          <w:tab w:val="num" w:pos="440"/>
        </w:tabs>
        <w:overflowPunct w:val="0"/>
        <w:autoSpaceDE w:val="0"/>
        <w:autoSpaceDN w:val="0"/>
        <w:adjustRightInd w:val="0"/>
        <w:spacing w:after="0" w:line="240" w:lineRule="auto"/>
        <w:ind w:left="440" w:hanging="440"/>
        <w:jc w:val="both"/>
        <w:rPr>
          <w:rFonts w:ascii="Verdana" w:hAnsi="Verdana" w:cs="Verdana"/>
        </w:rPr>
      </w:pPr>
      <w:r>
        <w:rPr>
          <w:rFonts w:ascii="Verdana" w:hAnsi="Verdana" w:cs="Verdana"/>
        </w:rPr>
        <w:t xml:space="preserve">QUALITY ASSURANCE </w:t>
      </w:r>
    </w:p>
    <w:p w:rsidR="00000000" w:rsidRDefault="000922CC">
      <w:pPr>
        <w:pStyle w:val="DefaultParagraphFont"/>
        <w:widowControl w:val="0"/>
        <w:autoSpaceDE w:val="0"/>
        <w:autoSpaceDN w:val="0"/>
        <w:adjustRightInd w:val="0"/>
        <w:spacing w:after="0" w:line="247" w:lineRule="exact"/>
        <w:rPr>
          <w:rFonts w:ascii="Verdana" w:hAnsi="Verdana" w:cs="Verdana"/>
        </w:rPr>
      </w:pPr>
    </w:p>
    <w:p w:rsidR="00000000" w:rsidRDefault="000922CC">
      <w:pPr>
        <w:pStyle w:val="DefaultParagraphFont"/>
        <w:widowControl w:val="0"/>
        <w:numPr>
          <w:ilvl w:val="1"/>
          <w:numId w:val="7"/>
        </w:numPr>
        <w:tabs>
          <w:tab w:val="clear" w:pos="1440"/>
          <w:tab w:val="num" w:pos="1080"/>
        </w:tabs>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Qualifications: </w:t>
      </w:r>
    </w:p>
    <w:p w:rsidR="00000000" w:rsidRDefault="000922CC">
      <w:pPr>
        <w:pStyle w:val="DefaultParagraphFont"/>
        <w:widowControl w:val="0"/>
        <w:autoSpaceDE w:val="0"/>
        <w:autoSpaceDN w:val="0"/>
        <w:adjustRightInd w:val="0"/>
        <w:spacing w:after="0" w:line="292" w:lineRule="exact"/>
        <w:rPr>
          <w:rFonts w:ascii="Verdana" w:hAnsi="Verdana" w:cs="Verdana"/>
          <w:sz w:val="20"/>
          <w:szCs w:val="20"/>
        </w:rPr>
      </w:pPr>
    </w:p>
    <w:p w:rsidR="00000000" w:rsidRDefault="000922CC">
      <w:pPr>
        <w:pStyle w:val="DefaultParagraphFont"/>
        <w:widowControl w:val="0"/>
        <w:numPr>
          <w:ilvl w:val="2"/>
          <w:numId w:val="7"/>
        </w:numPr>
        <w:tabs>
          <w:tab w:val="clear" w:pos="2160"/>
          <w:tab w:val="num" w:pos="1432"/>
        </w:tabs>
        <w:overflowPunct w:val="0"/>
        <w:autoSpaceDE w:val="0"/>
        <w:autoSpaceDN w:val="0"/>
        <w:adjustRightInd w:val="0"/>
        <w:spacing w:after="0" w:line="224" w:lineRule="auto"/>
        <w:ind w:left="1420" w:right="180" w:hanging="340"/>
        <w:rPr>
          <w:rFonts w:ascii="Verdana" w:hAnsi="Verdana" w:cs="Verdana"/>
          <w:sz w:val="20"/>
          <w:szCs w:val="20"/>
        </w:rPr>
      </w:pPr>
      <w:r>
        <w:rPr>
          <w:rFonts w:ascii="Verdana" w:hAnsi="Verdana" w:cs="Verdana"/>
          <w:sz w:val="20"/>
          <w:szCs w:val="20"/>
        </w:rPr>
        <w:t>Installer Qualifications: Installer experienced in performing work of this section who has specialized in installation of work similar to that required for this p</w:t>
      </w:r>
      <w:r>
        <w:rPr>
          <w:rFonts w:ascii="Verdana" w:hAnsi="Verdana" w:cs="Verdana"/>
          <w:sz w:val="20"/>
          <w:szCs w:val="20"/>
        </w:rPr>
        <w:t xml:space="preserve">roject. </w:t>
      </w:r>
    </w:p>
    <w:p w:rsidR="00000000" w:rsidRDefault="000922CC">
      <w:pPr>
        <w:pStyle w:val="DefaultParagraphFont"/>
        <w:widowControl w:val="0"/>
        <w:autoSpaceDE w:val="0"/>
        <w:autoSpaceDN w:val="0"/>
        <w:adjustRightInd w:val="0"/>
        <w:spacing w:after="0" w:line="244" w:lineRule="exact"/>
        <w:rPr>
          <w:rFonts w:ascii="Verdana" w:hAnsi="Verdana" w:cs="Verdana"/>
          <w:sz w:val="20"/>
          <w:szCs w:val="20"/>
        </w:rPr>
      </w:pPr>
    </w:p>
    <w:p w:rsidR="00000000" w:rsidRDefault="000922CC">
      <w:pPr>
        <w:pStyle w:val="DefaultParagraphFont"/>
        <w:widowControl w:val="0"/>
        <w:numPr>
          <w:ilvl w:val="4"/>
          <w:numId w:val="7"/>
        </w:numPr>
        <w:tabs>
          <w:tab w:val="clear" w:pos="3600"/>
          <w:tab w:val="num" w:pos="2160"/>
        </w:tabs>
        <w:overflowPunct w:val="0"/>
        <w:autoSpaceDE w:val="0"/>
        <w:autoSpaceDN w:val="0"/>
        <w:adjustRightInd w:val="0"/>
        <w:spacing w:after="0" w:line="239" w:lineRule="auto"/>
        <w:ind w:left="2160" w:hanging="540"/>
        <w:jc w:val="both"/>
        <w:rPr>
          <w:rFonts w:ascii="Verdana" w:hAnsi="Verdana" w:cs="Verdana"/>
          <w:sz w:val="20"/>
          <w:szCs w:val="20"/>
        </w:rPr>
      </w:pPr>
      <w:r>
        <w:rPr>
          <w:rFonts w:ascii="Verdana" w:hAnsi="Verdana" w:cs="Verdana"/>
          <w:sz w:val="20"/>
          <w:szCs w:val="20"/>
        </w:rPr>
        <w:t xml:space="preserve">Certificate: When requested, submit certificate indicating qualification.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2"/>
          <w:numId w:val="7"/>
        </w:numPr>
        <w:tabs>
          <w:tab w:val="clear" w:pos="2160"/>
          <w:tab w:val="num" w:pos="1440"/>
        </w:tabs>
        <w:overflowPunct w:val="0"/>
        <w:autoSpaceDE w:val="0"/>
        <w:autoSpaceDN w:val="0"/>
        <w:adjustRightInd w:val="0"/>
        <w:spacing w:after="0" w:line="224" w:lineRule="auto"/>
        <w:ind w:left="1440"/>
        <w:jc w:val="both"/>
        <w:rPr>
          <w:rFonts w:ascii="Verdana" w:hAnsi="Verdana" w:cs="Verdana"/>
          <w:sz w:val="20"/>
          <w:szCs w:val="20"/>
        </w:rPr>
      </w:pPr>
      <w:r>
        <w:rPr>
          <w:rFonts w:ascii="Verdana" w:hAnsi="Verdana" w:cs="Verdana"/>
          <w:sz w:val="20"/>
          <w:szCs w:val="20"/>
        </w:rPr>
        <w:t>Manufacturer’s Qualifications: Manufacturer specialized in manufacturing</w:t>
      </w:r>
      <w:r>
        <w:rPr>
          <w:rFonts w:ascii="Verdana" w:hAnsi="Verdana" w:cs="Verdana"/>
          <w:sz w:val="20"/>
          <w:szCs w:val="20"/>
        </w:rPr>
        <w:t xml:space="preserve"> products specified in this section with minimum fifteen years of experience and capable of approving installation method.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7"/>
        </w:numPr>
        <w:tabs>
          <w:tab w:val="clear" w:pos="1440"/>
          <w:tab w:val="num" w:pos="1080"/>
        </w:tabs>
        <w:overflowPunct w:val="0"/>
        <w:autoSpaceDE w:val="0"/>
        <w:autoSpaceDN w:val="0"/>
        <w:adjustRightInd w:val="0"/>
        <w:spacing w:after="0" w:line="215" w:lineRule="auto"/>
        <w:ind w:left="1080" w:right="60"/>
        <w:jc w:val="both"/>
        <w:rPr>
          <w:rFonts w:ascii="Verdana" w:hAnsi="Verdana" w:cs="Verdana"/>
          <w:sz w:val="20"/>
          <w:szCs w:val="20"/>
        </w:rPr>
      </w:pPr>
      <w:r>
        <w:rPr>
          <w:rFonts w:ascii="Verdana" w:hAnsi="Verdana" w:cs="Verdana"/>
          <w:sz w:val="20"/>
          <w:szCs w:val="20"/>
        </w:rPr>
        <w:t xml:space="preserve">Mock-Ups: Install at jobsite a mock-up using acceptable products and installation methods approved by manufacturer.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2"/>
          <w:numId w:val="7"/>
        </w:numPr>
        <w:tabs>
          <w:tab w:val="clear" w:pos="2160"/>
          <w:tab w:val="num" w:pos="1520"/>
        </w:tabs>
        <w:overflowPunct w:val="0"/>
        <w:autoSpaceDE w:val="0"/>
        <w:autoSpaceDN w:val="0"/>
        <w:adjustRightInd w:val="0"/>
        <w:spacing w:after="0" w:line="239" w:lineRule="auto"/>
        <w:ind w:left="1520" w:hanging="440"/>
        <w:jc w:val="both"/>
        <w:rPr>
          <w:rFonts w:ascii="Verdana" w:hAnsi="Verdana" w:cs="Verdana"/>
          <w:sz w:val="20"/>
          <w:szCs w:val="20"/>
        </w:rPr>
      </w:pPr>
      <w:r>
        <w:rPr>
          <w:rFonts w:ascii="Verdana" w:hAnsi="Verdana" w:cs="Verdana"/>
          <w:sz w:val="20"/>
          <w:szCs w:val="20"/>
        </w:rPr>
        <w:t>Mock-</w:t>
      </w:r>
      <w:r>
        <w:rPr>
          <w:rFonts w:ascii="Verdana" w:hAnsi="Verdana" w:cs="Verdana"/>
          <w:sz w:val="20"/>
          <w:szCs w:val="20"/>
        </w:rPr>
        <w:t xml:space="preserve">Up Size: As determined by acoustical consultant.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2"/>
          <w:numId w:val="7"/>
        </w:numPr>
        <w:tabs>
          <w:tab w:val="clear" w:pos="2160"/>
          <w:tab w:val="num" w:pos="1440"/>
        </w:tabs>
        <w:overflowPunct w:val="0"/>
        <w:autoSpaceDE w:val="0"/>
        <w:autoSpaceDN w:val="0"/>
        <w:adjustRightInd w:val="0"/>
        <w:spacing w:after="0" w:line="239" w:lineRule="auto"/>
        <w:ind w:left="1440"/>
        <w:jc w:val="both"/>
        <w:rPr>
          <w:rFonts w:ascii="Verdana" w:hAnsi="Verdana" w:cs="Verdana"/>
          <w:sz w:val="20"/>
          <w:szCs w:val="20"/>
        </w:rPr>
      </w:pPr>
      <w:r>
        <w:rPr>
          <w:rFonts w:ascii="Verdana" w:hAnsi="Verdana" w:cs="Verdana"/>
          <w:sz w:val="20"/>
          <w:szCs w:val="20"/>
        </w:rPr>
        <w:t xml:space="preserve">Locate in area designated by architect.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2"/>
          <w:numId w:val="7"/>
        </w:numPr>
        <w:tabs>
          <w:tab w:val="clear" w:pos="2160"/>
          <w:tab w:val="num" w:pos="1520"/>
        </w:tabs>
        <w:overflowPunct w:val="0"/>
        <w:autoSpaceDE w:val="0"/>
        <w:autoSpaceDN w:val="0"/>
        <w:adjustRightInd w:val="0"/>
        <w:spacing w:after="0" w:line="226" w:lineRule="auto"/>
        <w:ind w:left="1520" w:right="880" w:hanging="440"/>
        <w:jc w:val="both"/>
        <w:rPr>
          <w:rFonts w:ascii="Verdana" w:hAnsi="Verdana" w:cs="Verdana"/>
          <w:sz w:val="19"/>
          <w:szCs w:val="19"/>
        </w:rPr>
      </w:pPr>
      <w:r>
        <w:rPr>
          <w:rFonts w:ascii="Verdana" w:hAnsi="Verdana" w:cs="Verdana"/>
          <w:sz w:val="19"/>
          <w:szCs w:val="19"/>
        </w:rPr>
        <w:t xml:space="preserve">Maintenance: Maintain mock-up intact during construction for quality Comparison, then remove and dispose of mock-up when project is </w:t>
      </w:r>
    </w:p>
    <w:p w:rsidR="00000000" w:rsidRDefault="000922CC">
      <w:pPr>
        <w:pStyle w:val="DefaultParagraphFont"/>
        <w:widowControl w:val="0"/>
        <w:autoSpaceDE w:val="0"/>
        <w:autoSpaceDN w:val="0"/>
        <w:adjustRightInd w:val="0"/>
        <w:spacing w:after="0" w:line="3"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1440"/>
        <w:rPr>
          <w:rFonts w:ascii="Times New Roman" w:hAnsi="Times New Roman"/>
          <w:sz w:val="24"/>
          <w:szCs w:val="24"/>
        </w:rPr>
      </w:pPr>
      <w:r>
        <w:rPr>
          <w:rFonts w:ascii="Verdana" w:hAnsi="Verdana" w:cs="Verdana"/>
          <w:sz w:val="20"/>
          <w:szCs w:val="20"/>
        </w:rPr>
        <w:t>completed.</w:t>
      </w:r>
    </w:p>
    <w:p w:rsidR="00000000" w:rsidRDefault="000922CC">
      <w:pPr>
        <w:pStyle w:val="DefaultParagraphFont"/>
        <w:widowControl w:val="0"/>
        <w:autoSpaceDE w:val="0"/>
        <w:autoSpaceDN w:val="0"/>
        <w:adjustRightInd w:val="0"/>
        <w:spacing w:after="0" w:line="292" w:lineRule="exact"/>
        <w:rPr>
          <w:rFonts w:ascii="Times New Roman" w:hAnsi="Times New Roman"/>
          <w:sz w:val="24"/>
          <w:szCs w:val="24"/>
        </w:rPr>
      </w:pPr>
    </w:p>
    <w:p w:rsidR="00000000" w:rsidRDefault="000922CC">
      <w:pPr>
        <w:pStyle w:val="DefaultParagraphFont"/>
        <w:widowControl w:val="0"/>
        <w:numPr>
          <w:ilvl w:val="2"/>
          <w:numId w:val="8"/>
        </w:numPr>
        <w:tabs>
          <w:tab w:val="clear" w:pos="2160"/>
          <w:tab w:val="num" w:pos="1508"/>
        </w:tabs>
        <w:overflowPunct w:val="0"/>
        <w:autoSpaceDE w:val="0"/>
        <w:autoSpaceDN w:val="0"/>
        <w:adjustRightInd w:val="0"/>
        <w:spacing w:after="0" w:line="216" w:lineRule="auto"/>
        <w:ind w:left="1540" w:right="500" w:hanging="460"/>
        <w:jc w:val="both"/>
        <w:rPr>
          <w:rFonts w:ascii="Verdana" w:hAnsi="Verdana" w:cs="Verdana"/>
          <w:sz w:val="20"/>
          <w:szCs w:val="20"/>
        </w:rPr>
      </w:pPr>
      <w:r>
        <w:rPr>
          <w:rFonts w:ascii="Verdana" w:hAnsi="Verdana" w:cs="Verdana"/>
          <w:sz w:val="20"/>
          <w:szCs w:val="20"/>
        </w:rPr>
        <w:t xml:space="preserve">Incorporation: Mock-up may be incorporated into final construction upon owner’s approval. </w:t>
      </w:r>
    </w:p>
    <w:p w:rsidR="00000000" w:rsidRDefault="000922CC">
      <w:pPr>
        <w:pStyle w:val="DefaultParagraphFont"/>
        <w:widowControl w:val="0"/>
        <w:autoSpaceDE w:val="0"/>
        <w:autoSpaceDN w:val="0"/>
        <w:adjustRightInd w:val="0"/>
        <w:spacing w:after="0" w:line="239" w:lineRule="exact"/>
        <w:rPr>
          <w:rFonts w:ascii="Verdana" w:hAnsi="Verdana" w:cs="Verdana"/>
          <w:sz w:val="20"/>
          <w:szCs w:val="20"/>
        </w:rPr>
      </w:pPr>
    </w:p>
    <w:p w:rsidR="00000000" w:rsidRDefault="000922CC">
      <w:pPr>
        <w:pStyle w:val="DefaultParagraphFont"/>
        <w:widowControl w:val="0"/>
        <w:numPr>
          <w:ilvl w:val="0"/>
          <w:numId w:val="9"/>
        </w:numPr>
        <w:tabs>
          <w:tab w:val="clear" w:pos="720"/>
          <w:tab w:val="num" w:pos="520"/>
        </w:tabs>
        <w:overflowPunct w:val="0"/>
        <w:autoSpaceDE w:val="0"/>
        <w:autoSpaceDN w:val="0"/>
        <w:adjustRightInd w:val="0"/>
        <w:spacing w:after="0" w:line="239" w:lineRule="auto"/>
        <w:ind w:left="520" w:hanging="520"/>
        <w:jc w:val="both"/>
        <w:rPr>
          <w:rFonts w:ascii="Verdana" w:hAnsi="Verdana" w:cs="Verdana"/>
        </w:rPr>
      </w:pPr>
      <w:r>
        <w:rPr>
          <w:rFonts w:ascii="Verdana" w:hAnsi="Verdana" w:cs="Verdana"/>
        </w:rPr>
        <w:t xml:space="preserve">DELIVERY, STORAGE, &amp; HANDLING </w:t>
      </w:r>
    </w:p>
    <w:p w:rsidR="00000000" w:rsidRDefault="000922CC">
      <w:pPr>
        <w:pStyle w:val="DefaultParagraphFont"/>
        <w:widowControl w:val="0"/>
        <w:autoSpaceDE w:val="0"/>
        <w:autoSpaceDN w:val="0"/>
        <w:adjustRightInd w:val="0"/>
        <w:spacing w:after="0" w:line="297" w:lineRule="exact"/>
        <w:rPr>
          <w:rFonts w:ascii="Verdana" w:hAnsi="Verdana" w:cs="Verdana"/>
        </w:rPr>
      </w:pPr>
    </w:p>
    <w:p w:rsidR="00000000" w:rsidRDefault="000922CC">
      <w:pPr>
        <w:pStyle w:val="DefaultParagraphFont"/>
        <w:widowControl w:val="0"/>
        <w:numPr>
          <w:ilvl w:val="1"/>
          <w:numId w:val="9"/>
        </w:numPr>
        <w:tabs>
          <w:tab w:val="clear" w:pos="1440"/>
          <w:tab w:val="num" w:pos="1080"/>
        </w:tabs>
        <w:overflowPunct w:val="0"/>
        <w:autoSpaceDE w:val="0"/>
        <w:autoSpaceDN w:val="0"/>
        <w:adjustRightInd w:val="0"/>
        <w:spacing w:after="0" w:line="215" w:lineRule="auto"/>
        <w:ind w:left="1140" w:right="120" w:hanging="420"/>
        <w:jc w:val="both"/>
        <w:rPr>
          <w:rFonts w:ascii="Verdana" w:hAnsi="Verdana" w:cs="Verdana"/>
          <w:sz w:val="20"/>
          <w:szCs w:val="20"/>
        </w:rPr>
      </w:pPr>
      <w:r>
        <w:rPr>
          <w:rFonts w:ascii="Verdana" w:hAnsi="Verdana" w:cs="Verdana"/>
          <w:sz w:val="20"/>
          <w:szCs w:val="20"/>
        </w:rPr>
        <w:t xml:space="preserve">Delivery: Deliver materials in manufacturer’s unopened, original and undamaged packaging with identification labels.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1"/>
          <w:numId w:val="9"/>
        </w:numPr>
        <w:tabs>
          <w:tab w:val="clear" w:pos="1440"/>
          <w:tab w:val="num" w:pos="1080"/>
        </w:tabs>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Ordering: Comply with manufacturer’s ordering instructions and lead time </w:t>
      </w:r>
    </w:p>
    <w:p w:rsidR="00000000" w:rsidRDefault="000922CC">
      <w:pPr>
        <w:pStyle w:val="DefaultParagraphFont"/>
        <w:widowControl w:val="0"/>
        <w:autoSpaceDE w:val="0"/>
        <w:autoSpaceDN w:val="0"/>
        <w:adjustRightInd w:val="0"/>
        <w:spacing w:after="0" w:line="1" w:lineRule="exact"/>
        <w:rPr>
          <w:rFonts w:ascii="Verdana" w:hAnsi="Verdana" w:cs="Verdana"/>
          <w:sz w:val="20"/>
          <w:szCs w:val="20"/>
        </w:rPr>
      </w:pPr>
    </w:p>
    <w:p w:rsidR="00000000" w:rsidRDefault="000922CC">
      <w:pPr>
        <w:pStyle w:val="DefaultParagraphFont"/>
        <w:widowControl w:val="0"/>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Requirements to avoid construction delays. </w:t>
      </w:r>
    </w:p>
    <w:p w:rsidR="00000000" w:rsidRDefault="000922CC">
      <w:pPr>
        <w:pStyle w:val="DefaultParagraphFont"/>
        <w:widowControl w:val="0"/>
        <w:autoSpaceDE w:val="0"/>
        <w:autoSpaceDN w:val="0"/>
        <w:adjustRightInd w:val="0"/>
        <w:spacing w:after="0" w:line="290" w:lineRule="exact"/>
        <w:rPr>
          <w:rFonts w:ascii="Verdana" w:hAnsi="Verdana" w:cs="Verdana"/>
          <w:sz w:val="20"/>
          <w:szCs w:val="20"/>
        </w:rPr>
      </w:pPr>
    </w:p>
    <w:p w:rsidR="00000000" w:rsidRDefault="000922CC">
      <w:pPr>
        <w:pStyle w:val="DefaultParagraphFont"/>
        <w:widowControl w:val="0"/>
        <w:numPr>
          <w:ilvl w:val="1"/>
          <w:numId w:val="9"/>
        </w:numPr>
        <w:tabs>
          <w:tab w:val="clear" w:pos="1440"/>
          <w:tab w:val="num" w:pos="1080"/>
        </w:tabs>
        <w:overflowPunct w:val="0"/>
        <w:autoSpaceDE w:val="0"/>
        <w:autoSpaceDN w:val="0"/>
        <w:adjustRightInd w:val="0"/>
        <w:spacing w:after="0" w:line="216" w:lineRule="auto"/>
        <w:ind w:left="1080" w:right="140"/>
        <w:jc w:val="both"/>
        <w:rPr>
          <w:rFonts w:ascii="Verdana" w:hAnsi="Verdana" w:cs="Verdana"/>
          <w:sz w:val="20"/>
          <w:szCs w:val="20"/>
        </w:rPr>
      </w:pPr>
      <w:r>
        <w:rPr>
          <w:rFonts w:ascii="Verdana" w:hAnsi="Verdana" w:cs="Verdana"/>
          <w:sz w:val="20"/>
          <w:szCs w:val="20"/>
        </w:rPr>
        <w:t xml:space="preserve">Storage and Protection: Store materials in a dry, warm, ventilated weather-tight location. </w:t>
      </w:r>
    </w:p>
    <w:p w:rsidR="00000000" w:rsidRDefault="000922CC">
      <w:pPr>
        <w:pStyle w:val="DefaultParagraphFont"/>
        <w:widowControl w:val="0"/>
        <w:autoSpaceDE w:val="0"/>
        <w:autoSpaceDN w:val="0"/>
        <w:adjustRightInd w:val="0"/>
        <w:spacing w:after="0" w:line="245"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pgSz w:w="12240" w:h="15840"/>
          <w:pgMar w:top="1440" w:right="1440" w:bottom="1440" w:left="1440" w:header="720" w:footer="720" w:gutter="0"/>
          <w:cols w:space="720" w:equalWidth="0">
            <w:col w:w="9360"/>
          </w:cols>
          <w:noEndnote/>
        </w:sect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pPr>
      <w:bookmarkStart w:id="2" w:name="page4"/>
      <w:bookmarkEnd w:id="2"/>
      <w:r>
        <w:rPr>
          <w:rFonts w:ascii="Verdana" w:hAnsi="Verdana" w:cs="Verdana"/>
        </w:rPr>
        <w:lastRenderedPageBreak/>
        <w:t>1.6  PROJECT CONDITIONS</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1" w:lineRule="exact"/>
        <w:rPr>
          <w:rFonts w:ascii="Times New Roman" w:hAnsi="Times New Roman"/>
          <w:sz w:val="24"/>
          <w:szCs w:val="24"/>
        </w:rPr>
      </w:pPr>
    </w:p>
    <w:p w:rsidR="00000000" w:rsidRDefault="000922CC">
      <w:pPr>
        <w:pStyle w:val="DefaultParagraphFont"/>
        <w:widowControl w:val="0"/>
        <w:overflowPunct w:val="0"/>
        <w:autoSpaceDE w:val="0"/>
        <w:autoSpaceDN w:val="0"/>
        <w:adjustRightInd w:val="0"/>
        <w:spacing w:after="0" w:line="228" w:lineRule="auto"/>
        <w:ind w:left="1080"/>
        <w:jc w:val="both"/>
        <w:rPr>
          <w:rFonts w:ascii="Times New Roman" w:hAnsi="Times New Roman"/>
          <w:sz w:val="24"/>
          <w:szCs w:val="24"/>
        </w:rPr>
      </w:pPr>
      <w:r>
        <w:rPr>
          <w:rFonts w:ascii="Verdana" w:hAnsi="Verdana" w:cs="Verdana"/>
          <w:sz w:val="20"/>
          <w:szCs w:val="20"/>
        </w:rPr>
        <w:t>Spaces must be enclosed and maintained dry with normal humidity and temperature levels between 65 and 75 degrees F (18-24 Celsius degrees ) for a minimum of three days before, during and three days after installation of finished floor.</w:t>
      </w:r>
    </w:p>
    <w:p w:rsidR="00000000" w:rsidRDefault="000922CC">
      <w:pPr>
        <w:pStyle w:val="DefaultParagraphFont"/>
        <w:widowControl w:val="0"/>
        <w:autoSpaceDE w:val="0"/>
        <w:autoSpaceDN w:val="0"/>
        <w:adjustRightInd w:val="0"/>
        <w:spacing w:after="0" w:line="293" w:lineRule="exact"/>
        <w:rPr>
          <w:rFonts w:ascii="Times New Roman" w:hAnsi="Times New Roman"/>
          <w:sz w:val="24"/>
          <w:szCs w:val="24"/>
        </w:rPr>
      </w:pPr>
    </w:p>
    <w:p w:rsidR="00000000" w:rsidRDefault="000922CC">
      <w:pPr>
        <w:pStyle w:val="DefaultParagraphFont"/>
        <w:widowControl w:val="0"/>
        <w:overflowPunct w:val="0"/>
        <w:autoSpaceDE w:val="0"/>
        <w:autoSpaceDN w:val="0"/>
        <w:adjustRightInd w:val="0"/>
        <w:spacing w:after="0" w:line="230" w:lineRule="auto"/>
        <w:ind w:left="1080"/>
        <w:jc w:val="both"/>
        <w:rPr>
          <w:rFonts w:ascii="Times New Roman" w:hAnsi="Times New Roman"/>
          <w:sz w:val="24"/>
          <w:szCs w:val="24"/>
        </w:rPr>
      </w:pPr>
      <w:r>
        <w:rPr>
          <w:rFonts w:ascii="Verdana" w:hAnsi="Verdana" w:cs="Verdana"/>
          <w:sz w:val="20"/>
          <w:szCs w:val="20"/>
        </w:rPr>
        <w:t>For wood floor inst</w:t>
      </w:r>
      <w:r>
        <w:rPr>
          <w:rFonts w:ascii="Verdana" w:hAnsi="Verdana" w:cs="Verdana"/>
          <w:sz w:val="20"/>
          <w:szCs w:val="20"/>
        </w:rPr>
        <w:t xml:space="preserve">allations over concrete slabs- In certain geographic regions the slabs may be subject to higher moisture levels where a calcium chloride test is recommended and or a relative humidity test. Vapor emission readings in excess of 5 lbs./ 1000 </w:t>
      </w:r>
      <w:proofErr w:type="spellStart"/>
      <w:r>
        <w:rPr>
          <w:rFonts w:ascii="Verdana" w:hAnsi="Verdana" w:cs="Verdana"/>
          <w:sz w:val="20"/>
          <w:szCs w:val="20"/>
        </w:rPr>
        <w:t>sq.ft</w:t>
      </w:r>
      <w:proofErr w:type="spellEnd"/>
      <w:r>
        <w:rPr>
          <w:rFonts w:ascii="Verdana" w:hAnsi="Verdana" w:cs="Verdana"/>
          <w:sz w:val="20"/>
          <w:szCs w:val="20"/>
        </w:rPr>
        <w:t>. in less t</w:t>
      </w:r>
      <w:r>
        <w:rPr>
          <w:rFonts w:ascii="Verdana" w:hAnsi="Verdana" w:cs="Verdana"/>
          <w:sz w:val="20"/>
          <w:szCs w:val="20"/>
        </w:rPr>
        <w:t>han 24 hours will require additional protection such as a concrete sealant, moisture abatement, or 6 mil. polyethylene sheet.</w:t>
      </w:r>
    </w:p>
    <w:p w:rsidR="00000000" w:rsidRDefault="000922CC">
      <w:pPr>
        <w:pStyle w:val="DefaultParagraphFont"/>
        <w:widowControl w:val="0"/>
        <w:autoSpaceDE w:val="0"/>
        <w:autoSpaceDN w:val="0"/>
        <w:adjustRightInd w:val="0"/>
        <w:spacing w:after="0" w:line="266" w:lineRule="exact"/>
        <w:rPr>
          <w:rFonts w:ascii="Times New Roman" w:hAnsi="Times New Roman"/>
          <w:sz w:val="24"/>
          <w:szCs w:val="24"/>
        </w:rPr>
      </w:pPr>
    </w:p>
    <w:p w:rsidR="00000000" w:rsidRDefault="000922CC">
      <w:pPr>
        <w:pStyle w:val="DefaultParagraphFont"/>
        <w:widowControl w:val="0"/>
        <w:numPr>
          <w:ilvl w:val="0"/>
          <w:numId w:val="10"/>
        </w:numPr>
        <w:tabs>
          <w:tab w:val="clear" w:pos="720"/>
          <w:tab w:val="num" w:pos="520"/>
        </w:tabs>
        <w:overflowPunct w:val="0"/>
        <w:autoSpaceDE w:val="0"/>
        <w:autoSpaceDN w:val="0"/>
        <w:adjustRightInd w:val="0"/>
        <w:spacing w:after="0" w:line="240" w:lineRule="auto"/>
        <w:ind w:left="520" w:hanging="520"/>
        <w:jc w:val="both"/>
        <w:rPr>
          <w:rFonts w:ascii="Verdana" w:hAnsi="Verdana" w:cs="Verdana"/>
        </w:rPr>
      </w:pPr>
      <w:r>
        <w:rPr>
          <w:rFonts w:ascii="Verdana" w:hAnsi="Verdana" w:cs="Verdana"/>
        </w:rPr>
        <w:t xml:space="preserve">WARRANTY </w:t>
      </w:r>
    </w:p>
    <w:p w:rsidR="00000000" w:rsidRDefault="000922CC">
      <w:pPr>
        <w:pStyle w:val="DefaultParagraphFont"/>
        <w:widowControl w:val="0"/>
        <w:autoSpaceDE w:val="0"/>
        <w:autoSpaceDN w:val="0"/>
        <w:adjustRightInd w:val="0"/>
        <w:spacing w:after="0" w:line="318" w:lineRule="exact"/>
        <w:rPr>
          <w:rFonts w:ascii="Verdana" w:hAnsi="Verdana" w:cs="Verdana"/>
        </w:rPr>
      </w:pPr>
    </w:p>
    <w:p w:rsidR="00000000" w:rsidRDefault="000922CC">
      <w:pPr>
        <w:pStyle w:val="DefaultParagraphFont"/>
        <w:widowControl w:val="0"/>
        <w:numPr>
          <w:ilvl w:val="1"/>
          <w:numId w:val="10"/>
        </w:numPr>
        <w:tabs>
          <w:tab w:val="clear" w:pos="1440"/>
          <w:tab w:val="num" w:pos="1220"/>
        </w:tabs>
        <w:overflowPunct w:val="0"/>
        <w:autoSpaceDE w:val="0"/>
        <w:autoSpaceDN w:val="0"/>
        <w:adjustRightInd w:val="0"/>
        <w:spacing w:after="0" w:line="216" w:lineRule="auto"/>
        <w:ind w:left="1220" w:right="680" w:hanging="500"/>
        <w:jc w:val="both"/>
        <w:rPr>
          <w:rFonts w:ascii="Verdana" w:hAnsi="Verdana" w:cs="Verdana"/>
          <w:sz w:val="20"/>
          <w:szCs w:val="20"/>
        </w:rPr>
      </w:pPr>
      <w:r>
        <w:rPr>
          <w:rFonts w:ascii="Verdana" w:hAnsi="Verdana" w:cs="Verdana"/>
          <w:sz w:val="20"/>
          <w:szCs w:val="20"/>
        </w:rPr>
        <w:t xml:space="preserve">Project Warranty: Refer to Conditions of the Contract for project warranty provisions. </w:t>
      </w:r>
    </w:p>
    <w:p w:rsidR="00000000" w:rsidRDefault="000922CC">
      <w:pPr>
        <w:pStyle w:val="DefaultParagraphFont"/>
        <w:widowControl w:val="0"/>
        <w:autoSpaceDE w:val="0"/>
        <w:autoSpaceDN w:val="0"/>
        <w:adjustRightInd w:val="0"/>
        <w:spacing w:after="0" w:line="292" w:lineRule="exact"/>
        <w:rPr>
          <w:rFonts w:ascii="Verdana" w:hAnsi="Verdana" w:cs="Verdana"/>
          <w:sz w:val="20"/>
          <w:szCs w:val="20"/>
        </w:rPr>
      </w:pPr>
    </w:p>
    <w:p w:rsidR="00000000" w:rsidRDefault="000922CC">
      <w:pPr>
        <w:pStyle w:val="DefaultParagraphFont"/>
        <w:widowControl w:val="0"/>
        <w:numPr>
          <w:ilvl w:val="2"/>
          <w:numId w:val="10"/>
        </w:numPr>
        <w:tabs>
          <w:tab w:val="clear" w:pos="2160"/>
          <w:tab w:val="num" w:pos="1800"/>
        </w:tabs>
        <w:overflowPunct w:val="0"/>
        <w:autoSpaceDE w:val="0"/>
        <w:autoSpaceDN w:val="0"/>
        <w:adjustRightInd w:val="0"/>
        <w:spacing w:after="0" w:line="228" w:lineRule="auto"/>
        <w:ind w:left="1800"/>
        <w:jc w:val="both"/>
        <w:rPr>
          <w:rFonts w:ascii="Verdana" w:hAnsi="Verdana" w:cs="Verdana"/>
          <w:sz w:val="20"/>
          <w:szCs w:val="20"/>
        </w:rPr>
      </w:pPr>
      <w:r>
        <w:rPr>
          <w:rFonts w:ascii="Verdana" w:hAnsi="Verdana" w:cs="Verdana"/>
          <w:sz w:val="20"/>
          <w:szCs w:val="20"/>
        </w:rPr>
        <w:t xml:space="preserve">DURA </w:t>
      </w:r>
      <w:proofErr w:type="spellStart"/>
      <w:r>
        <w:rPr>
          <w:rFonts w:ascii="Verdana" w:hAnsi="Verdana" w:cs="Verdana"/>
          <w:sz w:val="20"/>
          <w:szCs w:val="20"/>
        </w:rPr>
        <w:t>underlayments</w:t>
      </w:r>
      <w:proofErr w:type="spellEnd"/>
      <w:r>
        <w:rPr>
          <w:rFonts w:ascii="Verdana" w:hAnsi="Verdana" w:cs="Verdana"/>
          <w:sz w:val="20"/>
          <w:szCs w:val="20"/>
        </w:rPr>
        <w:t xml:space="preserve"> are warranted to retain their essential firmness, resilience and porosity through the useful life of the floor covering under which they are installed. This warranty applies to all types of indoor installations. </w:t>
      </w:r>
    </w:p>
    <w:p w:rsidR="00000000" w:rsidRDefault="000922CC">
      <w:pPr>
        <w:pStyle w:val="DefaultParagraphFont"/>
        <w:widowControl w:val="0"/>
        <w:autoSpaceDE w:val="0"/>
        <w:autoSpaceDN w:val="0"/>
        <w:adjustRightInd w:val="0"/>
        <w:spacing w:after="0" w:line="293" w:lineRule="exact"/>
        <w:rPr>
          <w:rFonts w:ascii="Verdana" w:hAnsi="Verdana" w:cs="Verdana"/>
          <w:sz w:val="20"/>
          <w:szCs w:val="20"/>
        </w:rPr>
      </w:pPr>
    </w:p>
    <w:p w:rsidR="00000000" w:rsidRDefault="000922CC">
      <w:pPr>
        <w:pStyle w:val="DefaultParagraphFont"/>
        <w:widowControl w:val="0"/>
        <w:overflowPunct w:val="0"/>
        <w:autoSpaceDE w:val="0"/>
        <w:autoSpaceDN w:val="0"/>
        <w:adjustRightInd w:val="0"/>
        <w:spacing w:after="0" w:line="223" w:lineRule="auto"/>
        <w:ind w:left="1800"/>
        <w:jc w:val="both"/>
        <w:rPr>
          <w:rFonts w:ascii="Verdana" w:hAnsi="Verdana" w:cs="Verdana"/>
          <w:sz w:val="20"/>
          <w:szCs w:val="20"/>
        </w:rPr>
      </w:pPr>
      <w:r>
        <w:rPr>
          <w:rFonts w:ascii="Verdana" w:hAnsi="Verdana" w:cs="Verdana"/>
          <w:sz w:val="20"/>
          <w:szCs w:val="20"/>
        </w:rPr>
        <w:t>In the event of a conf</w:t>
      </w:r>
      <w:r>
        <w:rPr>
          <w:rFonts w:ascii="Verdana" w:hAnsi="Verdana" w:cs="Verdana"/>
          <w:sz w:val="20"/>
          <w:szCs w:val="20"/>
        </w:rPr>
        <w:t xml:space="preserve">irmed product failure due to defective manufacture, the company will replace, without charge, the defective portion of the underlayment with new equivalent product.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overflowPunct w:val="0"/>
        <w:autoSpaceDE w:val="0"/>
        <w:autoSpaceDN w:val="0"/>
        <w:adjustRightInd w:val="0"/>
        <w:spacing w:after="0" w:line="223" w:lineRule="auto"/>
        <w:ind w:left="1800"/>
        <w:jc w:val="both"/>
        <w:rPr>
          <w:rFonts w:ascii="Verdana" w:hAnsi="Verdana" w:cs="Verdana"/>
          <w:sz w:val="20"/>
          <w:szCs w:val="20"/>
        </w:rPr>
      </w:pPr>
      <w:r>
        <w:rPr>
          <w:rFonts w:ascii="Verdana" w:hAnsi="Verdana" w:cs="Verdana"/>
          <w:sz w:val="20"/>
          <w:szCs w:val="20"/>
        </w:rPr>
        <w:t>This warranty is valid only when the product is used in accordance with manufacturer’s i</w:t>
      </w:r>
      <w:r>
        <w:rPr>
          <w:rFonts w:ascii="Verdana" w:hAnsi="Verdana" w:cs="Verdana"/>
          <w:sz w:val="20"/>
          <w:szCs w:val="20"/>
        </w:rPr>
        <w:t xml:space="preserve">nstallation instructions and for its intended purpose and does not cover defects or failures due to inappropriate use or abuse.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overflowPunct w:val="0"/>
        <w:autoSpaceDE w:val="0"/>
        <w:autoSpaceDN w:val="0"/>
        <w:adjustRightInd w:val="0"/>
        <w:spacing w:after="0" w:line="215" w:lineRule="auto"/>
        <w:ind w:left="1800"/>
        <w:jc w:val="both"/>
        <w:rPr>
          <w:rFonts w:ascii="Verdana" w:hAnsi="Verdana" w:cs="Verdana"/>
          <w:sz w:val="20"/>
          <w:szCs w:val="20"/>
        </w:rPr>
      </w:pPr>
      <w:r>
        <w:rPr>
          <w:rFonts w:ascii="Verdana" w:hAnsi="Verdana" w:cs="Verdana"/>
          <w:sz w:val="20"/>
          <w:szCs w:val="20"/>
        </w:rPr>
        <w:t xml:space="preserve">“Useful life” is determined in accordance with “US-CRI </w:t>
      </w:r>
      <w:proofErr w:type="spellStart"/>
      <w:r>
        <w:rPr>
          <w:rFonts w:ascii="Verdana" w:hAnsi="Verdana" w:cs="Verdana"/>
          <w:sz w:val="20"/>
          <w:szCs w:val="20"/>
        </w:rPr>
        <w:t>Specifiers</w:t>
      </w:r>
      <w:proofErr w:type="spellEnd"/>
      <w:r>
        <w:rPr>
          <w:rFonts w:ascii="Verdana" w:hAnsi="Verdana" w:cs="Verdana"/>
          <w:sz w:val="20"/>
          <w:szCs w:val="20"/>
        </w:rPr>
        <w:t xml:space="preserve"> Handbook” or its Canadian equivalent.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36" w:lineRule="exact"/>
        <w:rPr>
          <w:rFonts w:ascii="Verdana" w:hAnsi="Verdana" w:cs="Verdana"/>
          <w:sz w:val="20"/>
          <w:szCs w:val="20"/>
        </w:rPr>
      </w:pPr>
    </w:p>
    <w:p w:rsidR="00000000" w:rsidRDefault="000922CC">
      <w:pPr>
        <w:pStyle w:val="DefaultParagraphFont"/>
        <w:widowControl w:val="0"/>
        <w:numPr>
          <w:ilvl w:val="0"/>
          <w:numId w:val="10"/>
        </w:numPr>
        <w:tabs>
          <w:tab w:val="clear" w:pos="720"/>
          <w:tab w:val="num" w:pos="440"/>
        </w:tabs>
        <w:overflowPunct w:val="0"/>
        <w:autoSpaceDE w:val="0"/>
        <w:autoSpaceDN w:val="0"/>
        <w:adjustRightInd w:val="0"/>
        <w:spacing w:after="0" w:line="239" w:lineRule="auto"/>
        <w:ind w:left="440" w:hanging="440"/>
        <w:jc w:val="both"/>
        <w:rPr>
          <w:rFonts w:ascii="Verdana" w:hAnsi="Verdana" w:cs="Verdana"/>
        </w:rPr>
      </w:pPr>
      <w:r>
        <w:rPr>
          <w:rFonts w:ascii="Verdana" w:hAnsi="Verdana" w:cs="Verdana"/>
        </w:rPr>
        <w:t xml:space="preserve">MAINTENANCE </w:t>
      </w:r>
    </w:p>
    <w:p w:rsidR="00000000" w:rsidRDefault="000922CC">
      <w:pPr>
        <w:pStyle w:val="DefaultParagraphFont"/>
        <w:widowControl w:val="0"/>
        <w:autoSpaceDE w:val="0"/>
        <w:autoSpaceDN w:val="0"/>
        <w:adjustRightInd w:val="0"/>
        <w:spacing w:after="0" w:line="272" w:lineRule="exact"/>
        <w:rPr>
          <w:rFonts w:ascii="Verdana" w:hAnsi="Verdana" w:cs="Verdana"/>
        </w:rPr>
      </w:pPr>
    </w:p>
    <w:p w:rsidR="00000000" w:rsidRDefault="000922CC">
      <w:pPr>
        <w:pStyle w:val="DefaultParagraphFont"/>
        <w:widowControl w:val="0"/>
        <w:numPr>
          <w:ilvl w:val="1"/>
          <w:numId w:val="10"/>
        </w:numPr>
        <w:tabs>
          <w:tab w:val="clear" w:pos="1440"/>
          <w:tab w:val="num" w:pos="1080"/>
        </w:tabs>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Extra Materials: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2"/>
          <w:numId w:val="10"/>
        </w:numPr>
        <w:tabs>
          <w:tab w:val="clear" w:pos="2160"/>
          <w:tab w:val="num" w:pos="1800"/>
        </w:tabs>
        <w:overflowPunct w:val="0"/>
        <w:autoSpaceDE w:val="0"/>
        <w:autoSpaceDN w:val="0"/>
        <w:adjustRightInd w:val="0"/>
        <w:spacing w:after="0" w:line="215" w:lineRule="auto"/>
        <w:ind w:left="1800" w:right="60"/>
        <w:jc w:val="both"/>
        <w:rPr>
          <w:rFonts w:ascii="Verdana" w:hAnsi="Verdana" w:cs="Verdana"/>
          <w:sz w:val="20"/>
          <w:szCs w:val="20"/>
        </w:rPr>
      </w:pPr>
      <w:r>
        <w:rPr>
          <w:rFonts w:ascii="Verdana" w:hAnsi="Verdana" w:cs="Verdana"/>
          <w:sz w:val="20"/>
          <w:szCs w:val="20"/>
        </w:rPr>
        <w:t xml:space="preserve">Quantity: Furnish quantity of recycled tire rubber acoustical underlayment as requested on purchase order.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2"/>
          <w:numId w:val="10"/>
        </w:numPr>
        <w:tabs>
          <w:tab w:val="clear" w:pos="2160"/>
          <w:tab w:val="num" w:pos="1800"/>
        </w:tabs>
        <w:overflowPunct w:val="0"/>
        <w:autoSpaceDE w:val="0"/>
        <w:autoSpaceDN w:val="0"/>
        <w:adjustRightInd w:val="0"/>
        <w:spacing w:after="0" w:line="215" w:lineRule="auto"/>
        <w:ind w:left="1800" w:right="240"/>
        <w:jc w:val="both"/>
        <w:rPr>
          <w:rFonts w:ascii="Verdana" w:hAnsi="Verdana" w:cs="Verdana"/>
          <w:sz w:val="20"/>
          <w:szCs w:val="20"/>
        </w:rPr>
      </w:pPr>
      <w:r>
        <w:rPr>
          <w:rFonts w:ascii="Verdana" w:hAnsi="Verdana" w:cs="Verdana"/>
          <w:sz w:val="20"/>
          <w:szCs w:val="20"/>
        </w:rPr>
        <w:t>Delivery, Storage and Protection: Comply with Owner’s requirements for delivery, storage, and protection of extra m</w:t>
      </w:r>
      <w:r>
        <w:rPr>
          <w:rFonts w:ascii="Verdana" w:hAnsi="Verdana" w:cs="Verdana"/>
          <w:sz w:val="20"/>
          <w:szCs w:val="20"/>
        </w:rPr>
        <w:t xml:space="preserve">aterials. </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5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pgSz w:w="12240" w:h="15840"/>
          <w:pgMar w:top="1435" w:right="1440" w:bottom="1440" w:left="1440" w:header="720" w:footer="720" w:gutter="0"/>
          <w:cols w:space="720" w:equalWidth="0">
            <w:col w:w="9360"/>
          </w:cols>
          <w:noEndnote/>
        </w:sect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pPr>
      <w:bookmarkStart w:id="3" w:name="page5"/>
      <w:bookmarkEnd w:id="3"/>
      <w:r>
        <w:rPr>
          <w:rFonts w:ascii="Verdana" w:hAnsi="Verdana" w:cs="Verdana"/>
          <w:b/>
          <w:bCs/>
          <w:sz w:val="24"/>
          <w:szCs w:val="24"/>
        </w:rPr>
        <w:lastRenderedPageBreak/>
        <w:t>PART 2 – MANUFACTURER / PRODUCTS</w:t>
      </w:r>
    </w:p>
    <w:p w:rsidR="00000000" w:rsidRDefault="000922CC">
      <w:pPr>
        <w:pStyle w:val="DefaultParagraphFont"/>
        <w:widowControl w:val="0"/>
        <w:autoSpaceDE w:val="0"/>
        <w:autoSpaceDN w:val="0"/>
        <w:adjustRightInd w:val="0"/>
        <w:spacing w:after="0" w:line="270" w:lineRule="exact"/>
        <w:rPr>
          <w:rFonts w:ascii="Times New Roman" w:hAnsi="Times New Roman"/>
          <w:sz w:val="24"/>
          <w:szCs w:val="24"/>
        </w:rPr>
      </w:pPr>
    </w:p>
    <w:p w:rsidR="00000000" w:rsidRDefault="000922CC">
      <w:pPr>
        <w:pStyle w:val="DefaultParagraphFont"/>
        <w:widowControl w:val="0"/>
        <w:numPr>
          <w:ilvl w:val="0"/>
          <w:numId w:val="11"/>
        </w:numPr>
        <w:tabs>
          <w:tab w:val="clear" w:pos="720"/>
          <w:tab w:val="num" w:pos="400"/>
        </w:tabs>
        <w:overflowPunct w:val="0"/>
        <w:autoSpaceDE w:val="0"/>
        <w:autoSpaceDN w:val="0"/>
        <w:adjustRightInd w:val="0"/>
        <w:spacing w:after="0" w:line="239" w:lineRule="auto"/>
        <w:ind w:left="400" w:hanging="400"/>
        <w:jc w:val="both"/>
        <w:rPr>
          <w:rFonts w:ascii="Verdana" w:hAnsi="Verdana" w:cs="Verdana"/>
          <w:sz w:val="20"/>
          <w:szCs w:val="20"/>
        </w:rPr>
      </w:pPr>
      <w:r>
        <w:rPr>
          <w:rFonts w:ascii="Verdana" w:hAnsi="Verdana" w:cs="Verdana"/>
          <w:sz w:val="20"/>
          <w:szCs w:val="20"/>
        </w:rPr>
        <w:t xml:space="preserve">MANUFACTURERS: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11"/>
        </w:numPr>
        <w:tabs>
          <w:tab w:val="clear" w:pos="1440"/>
          <w:tab w:val="num" w:pos="1080"/>
        </w:tabs>
        <w:overflowPunct w:val="0"/>
        <w:autoSpaceDE w:val="0"/>
        <w:autoSpaceDN w:val="0"/>
        <w:adjustRightInd w:val="0"/>
        <w:spacing w:after="0" w:line="228" w:lineRule="auto"/>
        <w:ind w:left="1080" w:right="1560"/>
        <w:rPr>
          <w:rFonts w:ascii="Verdana" w:hAnsi="Verdana" w:cs="Verdana"/>
          <w:sz w:val="19"/>
          <w:szCs w:val="19"/>
        </w:rPr>
      </w:pPr>
      <w:r>
        <w:rPr>
          <w:rFonts w:ascii="Verdana" w:hAnsi="Verdana" w:cs="Verdana"/>
          <w:sz w:val="19"/>
          <w:szCs w:val="19"/>
        </w:rPr>
        <w:t xml:space="preserve">Acceptable Manufacturer: </w:t>
      </w:r>
      <w:r>
        <w:rPr>
          <w:rFonts w:ascii="Verdana" w:hAnsi="Verdana" w:cs="Verdana"/>
          <w:b/>
          <w:bCs/>
          <w:sz w:val="19"/>
          <w:szCs w:val="19"/>
        </w:rPr>
        <w:t>DURA UNDERCUSHIONS LTD.</w:t>
      </w:r>
      <w:r>
        <w:rPr>
          <w:rFonts w:ascii="Verdana" w:hAnsi="Verdana" w:cs="Verdana"/>
          <w:sz w:val="19"/>
          <w:szCs w:val="19"/>
        </w:rPr>
        <w:t xml:space="preserve"> Address: 8525 </w:t>
      </w:r>
      <w:proofErr w:type="spellStart"/>
      <w:r>
        <w:rPr>
          <w:rFonts w:ascii="Verdana" w:hAnsi="Verdana" w:cs="Verdana"/>
          <w:sz w:val="19"/>
          <w:szCs w:val="19"/>
        </w:rPr>
        <w:t>Delmeade</w:t>
      </w:r>
      <w:proofErr w:type="spellEnd"/>
      <w:r>
        <w:rPr>
          <w:rFonts w:ascii="Verdana" w:hAnsi="Verdana" w:cs="Verdana"/>
          <w:sz w:val="19"/>
          <w:szCs w:val="19"/>
        </w:rPr>
        <w:t xml:space="preserve"> Rd., Montreal, Quebec, Canada H4T 1M1 </w:t>
      </w:r>
    </w:p>
    <w:p w:rsidR="00000000" w:rsidRDefault="000922CC">
      <w:pPr>
        <w:pStyle w:val="DefaultParagraphFont"/>
        <w:widowControl w:val="0"/>
        <w:autoSpaceDE w:val="0"/>
        <w:autoSpaceDN w:val="0"/>
        <w:adjustRightInd w:val="0"/>
        <w:spacing w:after="0" w:line="48" w:lineRule="exact"/>
        <w:rPr>
          <w:rFonts w:ascii="Verdana" w:hAnsi="Verdana" w:cs="Verdana"/>
          <w:sz w:val="19"/>
          <w:szCs w:val="19"/>
        </w:rPr>
      </w:pPr>
    </w:p>
    <w:p w:rsidR="00000000" w:rsidRDefault="000922CC">
      <w:pPr>
        <w:pStyle w:val="DefaultParagraphFont"/>
        <w:widowControl w:val="0"/>
        <w:overflowPunct w:val="0"/>
        <w:autoSpaceDE w:val="0"/>
        <w:autoSpaceDN w:val="0"/>
        <w:adjustRightInd w:val="0"/>
        <w:spacing w:after="0" w:line="215" w:lineRule="auto"/>
        <w:ind w:left="1080" w:right="1340"/>
        <w:jc w:val="both"/>
        <w:rPr>
          <w:rFonts w:ascii="Verdana" w:hAnsi="Verdana" w:cs="Verdana"/>
          <w:sz w:val="19"/>
          <w:szCs w:val="19"/>
        </w:rPr>
      </w:pPr>
      <w:r>
        <w:rPr>
          <w:rFonts w:ascii="Verdana" w:hAnsi="Verdana" w:cs="Verdana"/>
          <w:sz w:val="20"/>
          <w:szCs w:val="20"/>
        </w:rPr>
        <w:t xml:space="preserve">Telephone: (800) 295-4126, (514) 737-6561; Fax: (514) 342-7940; Email: </w:t>
      </w:r>
      <w:r>
        <w:rPr>
          <w:rFonts w:ascii="Verdana" w:hAnsi="Verdana" w:cs="Verdana"/>
          <w:sz w:val="20"/>
          <w:szCs w:val="20"/>
          <w:u w:val="single"/>
        </w:rPr>
        <w:t>info@dura-undercushions.com</w:t>
      </w:r>
      <w:r>
        <w:rPr>
          <w:rFonts w:ascii="Verdana" w:hAnsi="Verdana" w:cs="Verdana"/>
          <w:sz w:val="20"/>
          <w:szCs w:val="20"/>
        </w:rPr>
        <w:t xml:space="preserve"> </w:t>
      </w:r>
    </w:p>
    <w:p w:rsidR="00000000" w:rsidRDefault="000922CC">
      <w:pPr>
        <w:pStyle w:val="DefaultParagraphFont"/>
        <w:widowControl w:val="0"/>
        <w:autoSpaceDE w:val="0"/>
        <w:autoSpaceDN w:val="0"/>
        <w:adjustRightInd w:val="0"/>
        <w:spacing w:after="0" w:line="245" w:lineRule="exact"/>
        <w:rPr>
          <w:rFonts w:ascii="Verdana" w:hAnsi="Verdana" w:cs="Verdana"/>
          <w:sz w:val="19"/>
          <w:szCs w:val="19"/>
        </w:rPr>
      </w:pPr>
    </w:p>
    <w:p w:rsidR="00000000" w:rsidRDefault="000922CC">
      <w:pPr>
        <w:pStyle w:val="DefaultParagraphFont"/>
        <w:widowControl w:val="0"/>
        <w:numPr>
          <w:ilvl w:val="1"/>
          <w:numId w:val="11"/>
        </w:numPr>
        <w:tabs>
          <w:tab w:val="clear" w:pos="1440"/>
          <w:tab w:val="num" w:pos="1080"/>
        </w:tabs>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Substitutions:  Not permitted.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11"/>
        </w:numPr>
        <w:tabs>
          <w:tab w:val="clear" w:pos="1440"/>
          <w:tab w:val="num" w:pos="1080"/>
        </w:tabs>
        <w:overflowPunct w:val="0"/>
        <w:autoSpaceDE w:val="0"/>
        <w:autoSpaceDN w:val="0"/>
        <w:adjustRightInd w:val="0"/>
        <w:spacing w:after="0" w:line="216" w:lineRule="auto"/>
        <w:ind w:left="1080" w:right="500"/>
        <w:jc w:val="both"/>
        <w:rPr>
          <w:rFonts w:ascii="Verdana" w:hAnsi="Verdana" w:cs="Verdana"/>
          <w:sz w:val="20"/>
          <w:szCs w:val="20"/>
        </w:rPr>
      </w:pPr>
      <w:r>
        <w:rPr>
          <w:rFonts w:ascii="Verdana" w:hAnsi="Verdana" w:cs="Verdana"/>
          <w:sz w:val="20"/>
          <w:szCs w:val="20"/>
        </w:rPr>
        <w:t xml:space="preserve">Requests for substitutions will be considered in </w:t>
      </w:r>
      <w:r>
        <w:rPr>
          <w:rFonts w:ascii="Verdana" w:hAnsi="Verdana" w:cs="Verdana"/>
          <w:sz w:val="20"/>
          <w:szCs w:val="20"/>
        </w:rPr>
        <w:t xml:space="preserve">accordance with provisions of Section 01600.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88" w:lineRule="exact"/>
        <w:rPr>
          <w:rFonts w:ascii="Verdana" w:hAnsi="Verdana" w:cs="Verdana"/>
          <w:sz w:val="20"/>
          <w:szCs w:val="20"/>
        </w:rPr>
      </w:pPr>
    </w:p>
    <w:p w:rsidR="00000000" w:rsidRDefault="000922CC">
      <w:pPr>
        <w:pStyle w:val="DefaultParagraphFont"/>
        <w:widowControl w:val="0"/>
        <w:numPr>
          <w:ilvl w:val="0"/>
          <w:numId w:val="11"/>
        </w:numPr>
        <w:tabs>
          <w:tab w:val="clear" w:pos="720"/>
          <w:tab w:val="num" w:pos="400"/>
        </w:tabs>
        <w:overflowPunct w:val="0"/>
        <w:autoSpaceDE w:val="0"/>
        <w:autoSpaceDN w:val="0"/>
        <w:adjustRightInd w:val="0"/>
        <w:spacing w:after="0" w:line="239" w:lineRule="auto"/>
        <w:ind w:left="400" w:hanging="400"/>
        <w:jc w:val="both"/>
        <w:rPr>
          <w:rFonts w:ascii="Verdana" w:hAnsi="Verdana" w:cs="Verdana"/>
          <w:sz w:val="20"/>
          <w:szCs w:val="20"/>
        </w:rPr>
      </w:pPr>
      <w:r>
        <w:rPr>
          <w:rFonts w:ascii="Verdana" w:hAnsi="Verdana" w:cs="Verdana"/>
          <w:sz w:val="20"/>
          <w:szCs w:val="20"/>
        </w:rPr>
        <w:t xml:space="preserve">MATERIAL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11"/>
        </w:numPr>
        <w:tabs>
          <w:tab w:val="clear" w:pos="1440"/>
          <w:tab w:val="num" w:pos="1120"/>
        </w:tabs>
        <w:overflowPunct w:val="0"/>
        <w:autoSpaceDE w:val="0"/>
        <w:autoSpaceDN w:val="0"/>
        <w:adjustRightInd w:val="0"/>
        <w:spacing w:after="0" w:line="230" w:lineRule="auto"/>
        <w:ind w:left="1120" w:hanging="400"/>
        <w:jc w:val="both"/>
        <w:rPr>
          <w:rFonts w:ascii="Verdana" w:hAnsi="Verdana" w:cs="Verdana"/>
          <w:sz w:val="20"/>
          <w:szCs w:val="20"/>
        </w:rPr>
      </w:pPr>
      <w:r>
        <w:rPr>
          <w:rFonts w:ascii="Verdana" w:hAnsi="Verdana" w:cs="Verdana"/>
          <w:sz w:val="20"/>
          <w:szCs w:val="20"/>
        </w:rPr>
        <w:t>DURA-SON</w:t>
      </w:r>
      <w:r>
        <w:rPr>
          <w:rFonts w:ascii="Verdana" w:hAnsi="Verdana" w:cs="Verdana"/>
          <w:b/>
          <w:bCs/>
          <w:sz w:val="20"/>
          <w:szCs w:val="20"/>
        </w:rPr>
        <w:t>®:</w:t>
      </w:r>
      <w:r>
        <w:rPr>
          <w:rFonts w:ascii="Verdana" w:hAnsi="Verdana" w:cs="Verdana"/>
          <w:sz w:val="20"/>
          <w:szCs w:val="20"/>
        </w:rPr>
        <w:t xml:space="preserve"> The sound rated floor material shall be an open cellular rubber mat reinforced with solid rubber particles bonded to fiberglass backing having a total thickness of 3.5mm (1/8”</w:t>
      </w:r>
      <w:r>
        <w:rPr>
          <w:rFonts w:ascii="Verdana" w:hAnsi="Verdana" w:cs="Verdana"/>
          <w:sz w:val="20"/>
          <w:szCs w:val="20"/>
        </w:rPr>
        <w:t xml:space="preserve">) and weighing approximately 40 </w:t>
      </w:r>
      <w:proofErr w:type="spellStart"/>
      <w:r>
        <w:rPr>
          <w:rFonts w:ascii="Verdana" w:hAnsi="Verdana" w:cs="Verdana"/>
          <w:sz w:val="20"/>
          <w:szCs w:val="20"/>
        </w:rPr>
        <w:t>ozs</w:t>
      </w:r>
      <w:proofErr w:type="spellEnd"/>
      <w:r>
        <w:rPr>
          <w:rFonts w:ascii="Verdana" w:hAnsi="Verdana" w:cs="Verdana"/>
          <w:sz w:val="20"/>
          <w:szCs w:val="20"/>
        </w:rPr>
        <w:t>/SY and a density of 22 lbs./</w:t>
      </w:r>
      <w:proofErr w:type="spellStart"/>
      <w:r>
        <w:rPr>
          <w:rFonts w:ascii="Verdana" w:hAnsi="Verdana" w:cs="Verdana"/>
          <w:sz w:val="20"/>
          <w:szCs w:val="20"/>
        </w:rPr>
        <w:t>cu.ft</w:t>
      </w:r>
      <w:proofErr w:type="spellEnd"/>
      <w:r>
        <w:rPr>
          <w:rFonts w:ascii="Verdana" w:hAnsi="Verdana" w:cs="Verdana"/>
          <w:sz w:val="20"/>
          <w:szCs w:val="20"/>
        </w:rPr>
        <w:t xml:space="preserve">.. The product shall have an 85% minimum recycled tire rubber content. The product shall be : </w:t>
      </w:r>
      <w:r>
        <w:rPr>
          <w:rFonts w:ascii="Verdana" w:hAnsi="Verdana" w:cs="Verdana"/>
          <w:b/>
          <w:bCs/>
          <w:sz w:val="20"/>
          <w:szCs w:val="20"/>
        </w:rPr>
        <w:t>DURA-SON®.</w:t>
      </w:r>
      <w:r>
        <w:rPr>
          <w:rFonts w:ascii="Verdana" w:hAnsi="Verdana" w:cs="Verdana"/>
          <w:sz w:val="20"/>
          <w:szCs w:val="20"/>
        </w:rPr>
        <w:t xml:space="preserve">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39" w:lineRule="auto"/>
        <w:ind w:left="1800"/>
        <w:jc w:val="both"/>
        <w:rPr>
          <w:rFonts w:ascii="Verdana" w:hAnsi="Verdana" w:cs="Verdana"/>
          <w:sz w:val="20"/>
          <w:szCs w:val="20"/>
        </w:rPr>
      </w:pPr>
      <w:r>
        <w:rPr>
          <w:rFonts w:ascii="Verdana" w:hAnsi="Verdana" w:cs="Verdana"/>
          <w:sz w:val="20"/>
          <w:szCs w:val="20"/>
        </w:rPr>
        <w:t xml:space="preserve">Thickness: 3.5mm ( nominal 1/8”) </w:t>
      </w:r>
    </w:p>
    <w:p w:rsidR="00000000" w:rsidRDefault="000922CC">
      <w:pPr>
        <w:pStyle w:val="DefaultParagraphFont"/>
        <w:widowControl w:val="0"/>
        <w:autoSpaceDE w:val="0"/>
        <w:autoSpaceDN w:val="0"/>
        <w:adjustRightInd w:val="0"/>
        <w:spacing w:after="0" w:line="1" w:lineRule="exact"/>
        <w:rPr>
          <w:rFonts w:ascii="Verdana" w:hAnsi="Verdana" w:cs="Verdana"/>
          <w:sz w:val="20"/>
          <w:szCs w:val="20"/>
        </w:rPr>
      </w:pP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39" w:lineRule="auto"/>
        <w:ind w:left="1800"/>
        <w:jc w:val="both"/>
        <w:rPr>
          <w:rFonts w:ascii="Verdana" w:hAnsi="Verdana" w:cs="Verdana"/>
          <w:sz w:val="20"/>
          <w:szCs w:val="20"/>
        </w:rPr>
      </w:pPr>
      <w:r>
        <w:rPr>
          <w:rFonts w:ascii="Verdana" w:hAnsi="Verdana" w:cs="Verdana"/>
          <w:sz w:val="20"/>
          <w:szCs w:val="20"/>
        </w:rPr>
        <w:t xml:space="preserve">Roll size: 4.5’ wide by 48’ long </w:t>
      </w: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39" w:lineRule="auto"/>
        <w:ind w:left="1800"/>
        <w:jc w:val="both"/>
        <w:rPr>
          <w:rFonts w:ascii="Verdana" w:hAnsi="Verdana" w:cs="Verdana"/>
          <w:sz w:val="20"/>
          <w:szCs w:val="20"/>
        </w:rPr>
      </w:pPr>
      <w:r>
        <w:rPr>
          <w:rFonts w:ascii="Verdana" w:hAnsi="Verdana" w:cs="Verdana"/>
          <w:sz w:val="20"/>
          <w:szCs w:val="20"/>
        </w:rPr>
        <w:t xml:space="preserve">Roll Area: (24SY / 216 </w:t>
      </w:r>
      <w:proofErr w:type="spellStart"/>
      <w:r>
        <w:rPr>
          <w:rFonts w:ascii="Verdana" w:hAnsi="Verdana" w:cs="Verdana"/>
          <w:sz w:val="20"/>
          <w:szCs w:val="20"/>
        </w:rPr>
        <w:t>sq.ft</w:t>
      </w:r>
      <w:proofErr w:type="spellEnd"/>
      <w:r>
        <w:rPr>
          <w:rFonts w:ascii="Verdana" w:hAnsi="Verdana" w:cs="Verdana"/>
          <w:sz w:val="20"/>
          <w:szCs w:val="20"/>
        </w:rPr>
        <w:t xml:space="preserve">. per roll) </w:t>
      </w:r>
    </w:p>
    <w:p w:rsidR="00000000" w:rsidRDefault="000922CC">
      <w:pPr>
        <w:pStyle w:val="DefaultParagraphFont"/>
        <w:widowControl w:val="0"/>
        <w:autoSpaceDE w:val="0"/>
        <w:autoSpaceDN w:val="0"/>
        <w:adjustRightInd w:val="0"/>
        <w:spacing w:after="0" w:line="2" w:lineRule="exact"/>
        <w:rPr>
          <w:rFonts w:ascii="Verdana" w:hAnsi="Verdana" w:cs="Verdana"/>
          <w:sz w:val="20"/>
          <w:szCs w:val="20"/>
        </w:rPr>
      </w:pP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39" w:lineRule="auto"/>
        <w:ind w:left="1800"/>
        <w:jc w:val="both"/>
        <w:rPr>
          <w:rFonts w:ascii="Verdana" w:hAnsi="Verdana" w:cs="Verdana"/>
          <w:sz w:val="20"/>
          <w:szCs w:val="20"/>
        </w:rPr>
      </w:pPr>
      <w:r>
        <w:rPr>
          <w:rFonts w:ascii="Verdana" w:hAnsi="Verdana" w:cs="Verdana"/>
          <w:sz w:val="20"/>
          <w:szCs w:val="20"/>
        </w:rPr>
        <w:t>Density: 22 lbs/</w:t>
      </w:r>
      <w:proofErr w:type="spellStart"/>
      <w:r>
        <w:rPr>
          <w:rFonts w:ascii="Verdana" w:hAnsi="Verdana" w:cs="Verdana"/>
          <w:sz w:val="20"/>
          <w:szCs w:val="20"/>
        </w:rPr>
        <w:t>cu.ft</w:t>
      </w:r>
      <w:proofErr w:type="spellEnd"/>
      <w:r>
        <w:rPr>
          <w:rFonts w:ascii="Verdana" w:hAnsi="Verdana" w:cs="Verdana"/>
          <w:sz w:val="20"/>
          <w:szCs w:val="20"/>
        </w:rPr>
        <w:t xml:space="preserve">. </w:t>
      </w:r>
    </w:p>
    <w:p w:rsidR="00000000" w:rsidRDefault="000922CC">
      <w:pPr>
        <w:pStyle w:val="DefaultParagraphFont"/>
        <w:widowControl w:val="0"/>
        <w:autoSpaceDE w:val="0"/>
        <w:autoSpaceDN w:val="0"/>
        <w:adjustRightInd w:val="0"/>
        <w:spacing w:after="0" w:line="1" w:lineRule="exact"/>
        <w:rPr>
          <w:rFonts w:ascii="Verdana" w:hAnsi="Verdana" w:cs="Verdana"/>
          <w:sz w:val="20"/>
          <w:szCs w:val="20"/>
        </w:rPr>
      </w:pP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39" w:lineRule="auto"/>
        <w:ind w:left="1800"/>
        <w:jc w:val="both"/>
        <w:rPr>
          <w:rFonts w:ascii="Verdana" w:hAnsi="Verdana" w:cs="Verdana"/>
          <w:sz w:val="20"/>
          <w:szCs w:val="20"/>
        </w:rPr>
      </w:pPr>
      <w:r>
        <w:rPr>
          <w:rFonts w:ascii="Verdana" w:hAnsi="Verdana" w:cs="Verdana"/>
          <w:sz w:val="20"/>
          <w:szCs w:val="20"/>
        </w:rPr>
        <w:t xml:space="preserve">Roll weight:  60 lbs </w:t>
      </w:r>
    </w:p>
    <w:p w:rsidR="00000000" w:rsidRDefault="000922CC">
      <w:pPr>
        <w:pStyle w:val="DefaultParagraphFont"/>
        <w:widowControl w:val="0"/>
        <w:autoSpaceDE w:val="0"/>
        <w:autoSpaceDN w:val="0"/>
        <w:adjustRightInd w:val="0"/>
        <w:spacing w:after="0" w:line="48" w:lineRule="exact"/>
        <w:rPr>
          <w:rFonts w:ascii="Verdana" w:hAnsi="Verdana" w:cs="Verdana"/>
          <w:sz w:val="20"/>
          <w:szCs w:val="20"/>
        </w:rPr>
      </w:pP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27" w:lineRule="auto"/>
        <w:ind w:left="1800" w:right="120"/>
        <w:jc w:val="both"/>
        <w:rPr>
          <w:rFonts w:ascii="Verdana" w:hAnsi="Verdana" w:cs="Verdana"/>
          <w:sz w:val="19"/>
          <w:szCs w:val="19"/>
        </w:rPr>
      </w:pPr>
      <w:r>
        <w:rPr>
          <w:rFonts w:ascii="Verdana" w:hAnsi="Verdana" w:cs="Verdana"/>
          <w:sz w:val="19"/>
          <w:szCs w:val="19"/>
        </w:rPr>
        <w:t xml:space="preserve">Impact Insulation Class (ASTM E1007): Floor-ceiling assembly must meet requirement as stated by building code and /or acoustical consultant. </w:t>
      </w:r>
    </w:p>
    <w:p w:rsidR="00000000" w:rsidRDefault="000922CC">
      <w:pPr>
        <w:pStyle w:val="DefaultParagraphFont"/>
        <w:widowControl w:val="0"/>
        <w:autoSpaceDE w:val="0"/>
        <w:autoSpaceDN w:val="0"/>
        <w:adjustRightInd w:val="0"/>
        <w:spacing w:after="0" w:line="1" w:lineRule="exact"/>
        <w:rPr>
          <w:rFonts w:ascii="Verdana" w:hAnsi="Verdana" w:cs="Verdana"/>
          <w:sz w:val="19"/>
          <w:szCs w:val="19"/>
        </w:rPr>
      </w:pPr>
    </w:p>
    <w:p w:rsidR="00000000" w:rsidRDefault="000922CC">
      <w:pPr>
        <w:pStyle w:val="DefaultParagraphFont"/>
        <w:widowControl w:val="0"/>
        <w:numPr>
          <w:ilvl w:val="2"/>
          <w:numId w:val="11"/>
        </w:numPr>
        <w:tabs>
          <w:tab w:val="clear" w:pos="2160"/>
          <w:tab w:val="num" w:pos="1800"/>
        </w:tabs>
        <w:overflowPunct w:val="0"/>
        <w:autoSpaceDE w:val="0"/>
        <w:autoSpaceDN w:val="0"/>
        <w:adjustRightInd w:val="0"/>
        <w:spacing w:after="0" w:line="239" w:lineRule="auto"/>
        <w:ind w:left="1800"/>
        <w:jc w:val="both"/>
        <w:rPr>
          <w:rFonts w:ascii="Verdana" w:hAnsi="Verdana" w:cs="Verdana"/>
          <w:sz w:val="20"/>
          <w:szCs w:val="20"/>
        </w:rPr>
      </w:pPr>
      <w:r>
        <w:rPr>
          <w:rFonts w:ascii="Verdana" w:hAnsi="Verdana" w:cs="Verdana"/>
          <w:sz w:val="20"/>
          <w:szCs w:val="20"/>
        </w:rPr>
        <w:t xml:space="preserve">CRI Green Label Certified I.D. No. CC-902245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87" w:lineRule="exact"/>
        <w:rPr>
          <w:rFonts w:ascii="Verdana" w:hAnsi="Verdana" w:cs="Verdana"/>
          <w:sz w:val="20"/>
          <w:szCs w:val="20"/>
        </w:rPr>
      </w:pPr>
    </w:p>
    <w:p w:rsidR="00000000" w:rsidRDefault="000922CC">
      <w:pPr>
        <w:pStyle w:val="DefaultParagraphFont"/>
        <w:widowControl w:val="0"/>
        <w:numPr>
          <w:ilvl w:val="0"/>
          <w:numId w:val="11"/>
        </w:numPr>
        <w:tabs>
          <w:tab w:val="clear" w:pos="720"/>
          <w:tab w:val="num" w:pos="400"/>
        </w:tabs>
        <w:overflowPunct w:val="0"/>
        <w:autoSpaceDE w:val="0"/>
        <w:autoSpaceDN w:val="0"/>
        <w:adjustRightInd w:val="0"/>
        <w:spacing w:after="0" w:line="239" w:lineRule="auto"/>
        <w:ind w:left="400" w:hanging="400"/>
        <w:jc w:val="both"/>
        <w:rPr>
          <w:rFonts w:ascii="Verdana" w:hAnsi="Verdana" w:cs="Verdana"/>
          <w:sz w:val="20"/>
          <w:szCs w:val="20"/>
        </w:rPr>
      </w:pPr>
      <w:r>
        <w:rPr>
          <w:rFonts w:ascii="Verdana" w:hAnsi="Verdana" w:cs="Verdana"/>
          <w:sz w:val="20"/>
          <w:szCs w:val="20"/>
        </w:rPr>
        <w:t xml:space="preserve">PRODUCT SUBSTITUTIONS </w:t>
      </w:r>
    </w:p>
    <w:p w:rsidR="00000000" w:rsidRDefault="000922CC">
      <w:pPr>
        <w:pStyle w:val="DefaultParagraphFont"/>
        <w:widowControl w:val="0"/>
        <w:autoSpaceDE w:val="0"/>
        <w:autoSpaceDN w:val="0"/>
        <w:adjustRightInd w:val="0"/>
        <w:spacing w:after="0" w:line="242" w:lineRule="exact"/>
        <w:rPr>
          <w:rFonts w:ascii="Verdana" w:hAnsi="Verdana" w:cs="Verdana"/>
          <w:sz w:val="20"/>
          <w:szCs w:val="20"/>
        </w:rPr>
      </w:pPr>
    </w:p>
    <w:p w:rsidR="00000000" w:rsidRDefault="000922CC">
      <w:pPr>
        <w:pStyle w:val="DefaultParagraphFont"/>
        <w:widowControl w:val="0"/>
        <w:numPr>
          <w:ilvl w:val="1"/>
          <w:numId w:val="11"/>
        </w:numPr>
        <w:tabs>
          <w:tab w:val="clear" w:pos="1440"/>
          <w:tab w:val="num" w:pos="1080"/>
        </w:tabs>
        <w:overflowPunct w:val="0"/>
        <w:autoSpaceDE w:val="0"/>
        <w:autoSpaceDN w:val="0"/>
        <w:adjustRightInd w:val="0"/>
        <w:spacing w:after="0" w:line="239" w:lineRule="auto"/>
        <w:ind w:left="1080"/>
        <w:jc w:val="both"/>
        <w:rPr>
          <w:rFonts w:ascii="Verdana" w:hAnsi="Verdana" w:cs="Verdana"/>
          <w:sz w:val="20"/>
          <w:szCs w:val="20"/>
        </w:rPr>
      </w:pPr>
      <w:r>
        <w:rPr>
          <w:rFonts w:ascii="Verdana" w:hAnsi="Verdana" w:cs="Verdana"/>
          <w:sz w:val="20"/>
          <w:szCs w:val="20"/>
        </w:rPr>
        <w:t xml:space="preserve">Substitutions: No substitutions permitted. </w:t>
      </w:r>
    </w:p>
    <w:p w:rsidR="00000000" w:rsidRDefault="000922CC">
      <w:pPr>
        <w:pStyle w:val="DefaultParagraphFont"/>
        <w:widowControl w:val="0"/>
        <w:autoSpaceDE w:val="0"/>
        <w:autoSpaceDN w:val="0"/>
        <w:adjustRightInd w:val="0"/>
        <w:spacing w:after="0" w:line="269" w:lineRule="exact"/>
        <w:rPr>
          <w:rFonts w:ascii="Verdana" w:hAnsi="Verdana" w:cs="Verdana"/>
          <w:sz w:val="20"/>
          <w:szCs w:val="20"/>
        </w:rPr>
      </w:pPr>
    </w:p>
    <w:p w:rsidR="00000000" w:rsidRDefault="000922CC">
      <w:pPr>
        <w:pStyle w:val="DefaultParagraphFont"/>
        <w:widowControl w:val="0"/>
        <w:numPr>
          <w:ilvl w:val="0"/>
          <w:numId w:val="11"/>
        </w:numPr>
        <w:tabs>
          <w:tab w:val="clear" w:pos="720"/>
          <w:tab w:val="num" w:pos="400"/>
        </w:tabs>
        <w:overflowPunct w:val="0"/>
        <w:autoSpaceDE w:val="0"/>
        <w:autoSpaceDN w:val="0"/>
        <w:adjustRightInd w:val="0"/>
        <w:spacing w:after="0" w:line="240" w:lineRule="auto"/>
        <w:ind w:left="400" w:hanging="400"/>
        <w:jc w:val="both"/>
        <w:rPr>
          <w:rFonts w:ascii="Verdana" w:hAnsi="Verdana" w:cs="Verdana"/>
          <w:sz w:val="20"/>
          <w:szCs w:val="20"/>
        </w:rPr>
      </w:pPr>
      <w:r>
        <w:rPr>
          <w:rFonts w:ascii="Verdana" w:hAnsi="Verdana" w:cs="Verdana"/>
          <w:sz w:val="20"/>
          <w:szCs w:val="20"/>
        </w:rPr>
        <w:t xml:space="preserve">SOURCE QUALITY </w:t>
      </w:r>
    </w:p>
    <w:p w:rsidR="00000000" w:rsidRDefault="000922CC">
      <w:pPr>
        <w:pStyle w:val="DefaultParagraphFont"/>
        <w:widowControl w:val="0"/>
        <w:autoSpaceDE w:val="0"/>
        <w:autoSpaceDN w:val="0"/>
        <w:adjustRightInd w:val="0"/>
        <w:spacing w:after="0" w:line="314" w:lineRule="exact"/>
        <w:rPr>
          <w:rFonts w:ascii="Verdana" w:hAnsi="Verdana" w:cs="Verdana"/>
          <w:sz w:val="20"/>
          <w:szCs w:val="20"/>
        </w:rPr>
      </w:pPr>
    </w:p>
    <w:p w:rsidR="00000000" w:rsidRDefault="000922CC">
      <w:pPr>
        <w:pStyle w:val="DefaultParagraphFont"/>
        <w:widowControl w:val="0"/>
        <w:numPr>
          <w:ilvl w:val="1"/>
          <w:numId w:val="11"/>
        </w:numPr>
        <w:tabs>
          <w:tab w:val="clear" w:pos="1440"/>
          <w:tab w:val="num" w:pos="1080"/>
        </w:tabs>
        <w:overflowPunct w:val="0"/>
        <w:autoSpaceDE w:val="0"/>
        <w:autoSpaceDN w:val="0"/>
        <w:adjustRightInd w:val="0"/>
        <w:spacing w:after="0" w:line="216" w:lineRule="auto"/>
        <w:ind w:left="1080" w:right="480"/>
        <w:jc w:val="both"/>
        <w:rPr>
          <w:rFonts w:ascii="Verdana" w:hAnsi="Verdana" w:cs="Verdana"/>
          <w:sz w:val="20"/>
          <w:szCs w:val="20"/>
        </w:rPr>
      </w:pPr>
      <w:r>
        <w:rPr>
          <w:rFonts w:ascii="Verdana" w:hAnsi="Verdana" w:cs="Verdana"/>
          <w:sz w:val="20"/>
          <w:szCs w:val="20"/>
        </w:rPr>
        <w:t xml:space="preserve">Source Quality: Obtain open cellular recycled rubber acoustical underlayment from a single manufacturer. </w:t>
      </w: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pgSz w:w="12240" w:h="15840"/>
          <w:pgMar w:top="1436" w:right="1440" w:bottom="1440" w:left="1440" w:header="720" w:footer="720" w:gutter="0"/>
          <w:cols w:space="720" w:equalWidth="0">
            <w:col w:w="9360"/>
          </w:cols>
          <w:noEndnote/>
        </w:sect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5"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type w:val="continuous"/>
          <w:pgSz w:w="12240" w:h="15840"/>
          <w:pgMar w:top="1436" w:right="1660" w:bottom="1440" w:left="1440" w:header="720" w:footer="720" w:gutter="0"/>
          <w:cols w:space="720" w:equalWidth="0">
            <w:col w:w="9140"/>
          </w:cols>
          <w:noEndnote/>
        </w:sectPr>
      </w:pPr>
    </w:p>
    <w:p w:rsidR="00000000" w:rsidRDefault="000922CC">
      <w:pPr>
        <w:pStyle w:val="DefaultParagraphFont"/>
        <w:widowControl w:val="0"/>
        <w:autoSpaceDE w:val="0"/>
        <w:autoSpaceDN w:val="0"/>
        <w:adjustRightInd w:val="0"/>
        <w:spacing w:after="0" w:line="263" w:lineRule="exact"/>
        <w:rPr>
          <w:rFonts w:ascii="Times New Roman" w:hAnsi="Times New Roman"/>
          <w:sz w:val="24"/>
          <w:szCs w:val="24"/>
        </w:rPr>
      </w:pPr>
      <w:bookmarkStart w:id="4" w:name="page6"/>
      <w:bookmarkEnd w:id="4"/>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pPr>
      <w:r>
        <w:rPr>
          <w:rFonts w:ascii="Verdana" w:hAnsi="Verdana" w:cs="Verdana"/>
          <w:b/>
          <w:bCs/>
          <w:sz w:val="24"/>
          <w:szCs w:val="24"/>
        </w:rPr>
        <w:t>PART 3.0 –</w:t>
      </w:r>
      <w:r>
        <w:rPr>
          <w:rFonts w:ascii="Verdana" w:hAnsi="Verdana" w:cs="Verdana"/>
          <w:b/>
          <w:bCs/>
          <w:sz w:val="24"/>
          <w:szCs w:val="24"/>
        </w:rPr>
        <w:t xml:space="preserve"> EXECUTION</w:t>
      </w:r>
    </w:p>
    <w:p w:rsidR="00000000" w:rsidRDefault="000922CC">
      <w:pPr>
        <w:pStyle w:val="DefaultParagraphFont"/>
        <w:widowControl w:val="0"/>
        <w:autoSpaceDE w:val="0"/>
        <w:autoSpaceDN w:val="0"/>
        <w:adjustRightInd w:val="0"/>
        <w:spacing w:after="0" w:line="270" w:lineRule="exact"/>
        <w:rPr>
          <w:rFonts w:ascii="Times New Roman" w:hAnsi="Times New Roman"/>
          <w:sz w:val="24"/>
          <w:szCs w:val="24"/>
        </w:rPr>
      </w:pPr>
    </w:p>
    <w:p w:rsidR="00000000" w:rsidRDefault="000922CC">
      <w:pPr>
        <w:pStyle w:val="DefaultParagraphFont"/>
        <w:widowControl w:val="0"/>
        <w:numPr>
          <w:ilvl w:val="0"/>
          <w:numId w:val="12"/>
        </w:numPr>
        <w:tabs>
          <w:tab w:val="clear" w:pos="720"/>
          <w:tab w:val="num" w:pos="1000"/>
        </w:tabs>
        <w:overflowPunct w:val="0"/>
        <w:autoSpaceDE w:val="0"/>
        <w:autoSpaceDN w:val="0"/>
        <w:adjustRightInd w:val="0"/>
        <w:spacing w:after="0" w:line="239" w:lineRule="auto"/>
        <w:ind w:left="1000" w:hanging="1000"/>
        <w:jc w:val="both"/>
        <w:rPr>
          <w:rFonts w:ascii="Verdana" w:hAnsi="Verdana" w:cs="Verdana"/>
          <w:sz w:val="20"/>
          <w:szCs w:val="20"/>
        </w:rPr>
      </w:pPr>
      <w:r>
        <w:rPr>
          <w:rFonts w:ascii="Verdana" w:hAnsi="Verdana" w:cs="Verdana"/>
          <w:sz w:val="20"/>
          <w:szCs w:val="20"/>
        </w:rPr>
        <w:t xml:space="preserve">MANUFACTURER’S INSTRUCTIONS </w:t>
      </w:r>
    </w:p>
    <w:p w:rsidR="00000000" w:rsidRDefault="000922CC">
      <w:pPr>
        <w:pStyle w:val="DefaultParagraphFont"/>
        <w:widowControl w:val="0"/>
        <w:autoSpaceDE w:val="0"/>
        <w:autoSpaceDN w:val="0"/>
        <w:adjustRightInd w:val="0"/>
        <w:spacing w:after="0" w:line="318" w:lineRule="exact"/>
        <w:rPr>
          <w:rFonts w:ascii="Verdana" w:hAnsi="Verdana" w:cs="Verdana"/>
          <w:sz w:val="20"/>
          <w:szCs w:val="20"/>
        </w:rPr>
      </w:pPr>
    </w:p>
    <w:p w:rsidR="00000000" w:rsidRDefault="000922CC">
      <w:pPr>
        <w:pStyle w:val="DefaultParagraphFont"/>
        <w:widowControl w:val="0"/>
        <w:numPr>
          <w:ilvl w:val="1"/>
          <w:numId w:val="12"/>
        </w:numPr>
        <w:tabs>
          <w:tab w:val="clear" w:pos="1440"/>
          <w:tab w:val="num" w:pos="1138"/>
        </w:tabs>
        <w:overflowPunct w:val="0"/>
        <w:autoSpaceDE w:val="0"/>
        <w:autoSpaceDN w:val="0"/>
        <w:adjustRightInd w:val="0"/>
        <w:spacing w:after="0" w:line="215" w:lineRule="auto"/>
        <w:ind w:left="1140" w:right="1020" w:hanging="420"/>
        <w:jc w:val="both"/>
        <w:rPr>
          <w:rFonts w:ascii="Verdana" w:hAnsi="Verdana" w:cs="Verdana"/>
          <w:sz w:val="20"/>
          <w:szCs w:val="20"/>
        </w:rPr>
      </w:pPr>
      <w:r>
        <w:rPr>
          <w:rFonts w:ascii="Verdana" w:hAnsi="Verdana" w:cs="Verdana"/>
          <w:sz w:val="20"/>
          <w:szCs w:val="20"/>
        </w:rPr>
        <w:t xml:space="preserve">Compliance: Comply with manufacturer’s product technical folders with installation instructions. </w:t>
      </w:r>
    </w:p>
    <w:p w:rsidR="00000000" w:rsidRDefault="000922CC">
      <w:pPr>
        <w:pStyle w:val="DefaultParagraphFont"/>
        <w:widowControl w:val="0"/>
        <w:autoSpaceDE w:val="0"/>
        <w:autoSpaceDN w:val="0"/>
        <w:adjustRightInd w:val="0"/>
        <w:spacing w:after="0" w:line="269" w:lineRule="exact"/>
        <w:rPr>
          <w:rFonts w:ascii="Verdana" w:hAnsi="Verdana" w:cs="Verdana"/>
          <w:sz w:val="20"/>
          <w:szCs w:val="20"/>
        </w:rPr>
      </w:pPr>
    </w:p>
    <w:p w:rsidR="00000000" w:rsidRDefault="000922CC">
      <w:pPr>
        <w:pStyle w:val="DefaultParagraphFont"/>
        <w:widowControl w:val="0"/>
        <w:numPr>
          <w:ilvl w:val="0"/>
          <w:numId w:val="12"/>
        </w:numPr>
        <w:tabs>
          <w:tab w:val="clear" w:pos="720"/>
          <w:tab w:val="num" w:pos="1000"/>
        </w:tabs>
        <w:overflowPunct w:val="0"/>
        <w:autoSpaceDE w:val="0"/>
        <w:autoSpaceDN w:val="0"/>
        <w:adjustRightInd w:val="0"/>
        <w:spacing w:after="0" w:line="239" w:lineRule="auto"/>
        <w:ind w:left="1000" w:hanging="1000"/>
        <w:jc w:val="both"/>
        <w:rPr>
          <w:rFonts w:ascii="Verdana" w:hAnsi="Verdana" w:cs="Verdana"/>
          <w:sz w:val="20"/>
          <w:szCs w:val="20"/>
        </w:rPr>
      </w:pPr>
      <w:r>
        <w:rPr>
          <w:rFonts w:ascii="Verdana" w:hAnsi="Verdana" w:cs="Verdana"/>
          <w:sz w:val="20"/>
          <w:szCs w:val="20"/>
        </w:rPr>
        <w:t xml:space="preserve">EXAMINATION </w:t>
      </w:r>
    </w:p>
    <w:p w:rsidR="00000000" w:rsidRDefault="000922CC">
      <w:pPr>
        <w:pStyle w:val="DefaultParagraphFont"/>
        <w:widowControl w:val="0"/>
        <w:autoSpaceDE w:val="0"/>
        <w:autoSpaceDN w:val="0"/>
        <w:adjustRightInd w:val="0"/>
        <w:spacing w:after="0" w:line="294" w:lineRule="exact"/>
        <w:rPr>
          <w:rFonts w:ascii="Verdana" w:hAnsi="Verdana" w:cs="Verdana"/>
          <w:sz w:val="20"/>
          <w:szCs w:val="20"/>
        </w:rPr>
      </w:pPr>
    </w:p>
    <w:p w:rsidR="00000000" w:rsidRDefault="000922CC">
      <w:pPr>
        <w:pStyle w:val="DefaultParagraphFont"/>
        <w:widowControl w:val="0"/>
        <w:numPr>
          <w:ilvl w:val="1"/>
          <w:numId w:val="12"/>
        </w:numPr>
        <w:tabs>
          <w:tab w:val="clear" w:pos="1440"/>
          <w:tab w:val="num" w:pos="1138"/>
        </w:tabs>
        <w:overflowPunct w:val="0"/>
        <w:autoSpaceDE w:val="0"/>
        <w:autoSpaceDN w:val="0"/>
        <w:adjustRightInd w:val="0"/>
        <w:spacing w:after="0" w:line="235" w:lineRule="auto"/>
        <w:ind w:left="1140" w:right="800" w:hanging="420"/>
        <w:rPr>
          <w:rFonts w:ascii="Verdana" w:hAnsi="Verdana" w:cs="Verdana"/>
          <w:sz w:val="19"/>
          <w:szCs w:val="19"/>
        </w:rPr>
      </w:pPr>
      <w:r>
        <w:rPr>
          <w:rFonts w:ascii="Verdana" w:hAnsi="Verdana" w:cs="Verdana"/>
          <w:sz w:val="19"/>
          <w:szCs w:val="19"/>
        </w:rPr>
        <w:t xml:space="preserve">Site Verification of Conditions: Verify substrate conditions, which have been previously installed under other sections, are acceptable for product installation in accordance with floor covering manufacturer’s instructions. </w:t>
      </w:r>
    </w:p>
    <w:p w:rsidR="00000000" w:rsidRDefault="000922CC">
      <w:pPr>
        <w:pStyle w:val="DefaultParagraphFont"/>
        <w:widowControl w:val="0"/>
        <w:autoSpaceDE w:val="0"/>
        <w:autoSpaceDN w:val="0"/>
        <w:adjustRightInd w:val="0"/>
        <w:spacing w:after="0" w:line="294" w:lineRule="exact"/>
        <w:rPr>
          <w:rFonts w:ascii="Times New Roman" w:hAnsi="Times New Roman"/>
          <w:sz w:val="24"/>
          <w:szCs w:val="24"/>
        </w:rPr>
      </w:pPr>
    </w:p>
    <w:p w:rsidR="00000000" w:rsidRDefault="000922CC">
      <w:pPr>
        <w:pStyle w:val="DefaultParagraphFont"/>
        <w:widowControl w:val="0"/>
        <w:overflowPunct w:val="0"/>
        <w:autoSpaceDE w:val="0"/>
        <w:autoSpaceDN w:val="0"/>
        <w:adjustRightInd w:val="0"/>
        <w:spacing w:after="0" w:line="230" w:lineRule="auto"/>
        <w:ind w:left="1080"/>
        <w:jc w:val="both"/>
        <w:rPr>
          <w:rFonts w:ascii="Times New Roman" w:hAnsi="Times New Roman"/>
          <w:sz w:val="24"/>
          <w:szCs w:val="24"/>
        </w:rPr>
      </w:pPr>
      <w:r>
        <w:rPr>
          <w:rFonts w:ascii="Verdana" w:hAnsi="Verdana" w:cs="Verdana"/>
          <w:sz w:val="20"/>
          <w:szCs w:val="20"/>
        </w:rPr>
        <w:t>For wood floor installations o</w:t>
      </w:r>
      <w:r>
        <w:rPr>
          <w:rFonts w:ascii="Verdana" w:hAnsi="Verdana" w:cs="Verdana"/>
          <w:sz w:val="20"/>
          <w:szCs w:val="20"/>
        </w:rPr>
        <w:t xml:space="preserve">ver concrete slabs- In certain geographic regions the slabs may be subject to higher moisture levels where a calcium chloride test is recommended and or a relative humidity test. Vapor emission readings in excess of 5 lbs./ 1000 </w:t>
      </w:r>
      <w:proofErr w:type="spellStart"/>
      <w:r>
        <w:rPr>
          <w:rFonts w:ascii="Verdana" w:hAnsi="Verdana" w:cs="Verdana"/>
          <w:sz w:val="20"/>
          <w:szCs w:val="20"/>
        </w:rPr>
        <w:t>sq.ft</w:t>
      </w:r>
      <w:proofErr w:type="spellEnd"/>
      <w:r>
        <w:rPr>
          <w:rFonts w:ascii="Verdana" w:hAnsi="Verdana" w:cs="Verdana"/>
          <w:sz w:val="20"/>
          <w:szCs w:val="20"/>
        </w:rPr>
        <w:t>. in less than 24 hour</w:t>
      </w:r>
      <w:r>
        <w:rPr>
          <w:rFonts w:ascii="Verdana" w:hAnsi="Verdana" w:cs="Verdana"/>
          <w:sz w:val="20"/>
          <w:szCs w:val="20"/>
        </w:rPr>
        <w:t>s will require additional protection such as a concrete sealant, moisture abatement, or 6 mil. polyethylene sheet.</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89" w:lineRule="exact"/>
        <w:rPr>
          <w:rFonts w:ascii="Times New Roman" w:hAnsi="Times New Roman"/>
          <w:sz w:val="24"/>
          <w:szCs w:val="24"/>
        </w:rPr>
      </w:pPr>
    </w:p>
    <w:p w:rsidR="00000000" w:rsidRDefault="000922CC">
      <w:pPr>
        <w:pStyle w:val="DefaultParagraphFont"/>
        <w:widowControl w:val="0"/>
        <w:numPr>
          <w:ilvl w:val="0"/>
          <w:numId w:val="13"/>
        </w:numPr>
        <w:tabs>
          <w:tab w:val="clear" w:pos="720"/>
          <w:tab w:val="num" w:pos="960"/>
        </w:tabs>
        <w:overflowPunct w:val="0"/>
        <w:autoSpaceDE w:val="0"/>
        <w:autoSpaceDN w:val="0"/>
        <w:adjustRightInd w:val="0"/>
        <w:spacing w:after="0" w:line="239" w:lineRule="auto"/>
        <w:ind w:left="960" w:hanging="960"/>
        <w:jc w:val="both"/>
        <w:rPr>
          <w:rFonts w:ascii="Verdana" w:hAnsi="Verdana" w:cs="Verdana"/>
          <w:sz w:val="20"/>
          <w:szCs w:val="20"/>
        </w:rPr>
      </w:pPr>
      <w:r>
        <w:rPr>
          <w:rFonts w:ascii="Verdana" w:hAnsi="Verdana" w:cs="Verdana"/>
          <w:sz w:val="20"/>
          <w:szCs w:val="20"/>
        </w:rPr>
        <w:t xml:space="preserve">PREPARATION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13"/>
        </w:numPr>
        <w:tabs>
          <w:tab w:val="clear" w:pos="1440"/>
          <w:tab w:val="num" w:pos="1138"/>
        </w:tabs>
        <w:overflowPunct w:val="0"/>
        <w:autoSpaceDE w:val="0"/>
        <w:autoSpaceDN w:val="0"/>
        <w:adjustRightInd w:val="0"/>
        <w:spacing w:after="0" w:line="215" w:lineRule="auto"/>
        <w:ind w:left="1140" w:right="1440" w:hanging="420"/>
        <w:jc w:val="both"/>
        <w:rPr>
          <w:rFonts w:ascii="Verdana" w:hAnsi="Verdana" w:cs="Verdana"/>
          <w:sz w:val="20"/>
          <w:szCs w:val="20"/>
        </w:rPr>
      </w:pPr>
      <w:r>
        <w:rPr>
          <w:rFonts w:ascii="Verdana" w:hAnsi="Verdana" w:cs="Verdana"/>
          <w:sz w:val="20"/>
          <w:szCs w:val="20"/>
        </w:rPr>
        <w:t xml:space="preserve">Surface Preparation: Surfaces shall be prepared in accordance with ANSI standards.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87" w:lineRule="exact"/>
        <w:rPr>
          <w:rFonts w:ascii="Verdana" w:hAnsi="Verdana" w:cs="Verdana"/>
          <w:sz w:val="20"/>
          <w:szCs w:val="20"/>
        </w:rPr>
      </w:pPr>
    </w:p>
    <w:p w:rsidR="00000000" w:rsidRDefault="000922CC">
      <w:pPr>
        <w:pStyle w:val="DefaultParagraphFont"/>
        <w:widowControl w:val="0"/>
        <w:numPr>
          <w:ilvl w:val="0"/>
          <w:numId w:val="13"/>
        </w:numPr>
        <w:tabs>
          <w:tab w:val="clear" w:pos="720"/>
          <w:tab w:val="num" w:pos="1000"/>
        </w:tabs>
        <w:overflowPunct w:val="0"/>
        <w:autoSpaceDE w:val="0"/>
        <w:autoSpaceDN w:val="0"/>
        <w:adjustRightInd w:val="0"/>
        <w:spacing w:after="0" w:line="239" w:lineRule="auto"/>
        <w:ind w:left="1000" w:hanging="1000"/>
        <w:jc w:val="both"/>
        <w:rPr>
          <w:rFonts w:ascii="Verdana" w:hAnsi="Verdana" w:cs="Verdana"/>
          <w:sz w:val="20"/>
          <w:szCs w:val="20"/>
        </w:rPr>
      </w:pPr>
      <w:r>
        <w:rPr>
          <w:rFonts w:ascii="Verdana" w:hAnsi="Verdana" w:cs="Verdana"/>
          <w:sz w:val="20"/>
          <w:szCs w:val="20"/>
        </w:rPr>
        <w:t xml:space="preserve">INSTALLATION/APPLICATION </w:t>
      </w:r>
    </w:p>
    <w:p w:rsidR="00000000" w:rsidRDefault="000922CC">
      <w:pPr>
        <w:pStyle w:val="DefaultParagraphFont"/>
        <w:widowControl w:val="0"/>
        <w:autoSpaceDE w:val="0"/>
        <w:autoSpaceDN w:val="0"/>
        <w:adjustRightInd w:val="0"/>
        <w:spacing w:after="0" w:line="269" w:lineRule="exact"/>
        <w:rPr>
          <w:rFonts w:ascii="Verdana" w:hAnsi="Verdana" w:cs="Verdana"/>
          <w:sz w:val="20"/>
          <w:szCs w:val="20"/>
        </w:rPr>
      </w:pPr>
    </w:p>
    <w:p w:rsidR="00000000" w:rsidRDefault="000922CC">
      <w:pPr>
        <w:pStyle w:val="DefaultParagraphFont"/>
        <w:widowControl w:val="0"/>
        <w:numPr>
          <w:ilvl w:val="1"/>
          <w:numId w:val="13"/>
        </w:numPr>
        <w:tabs>
          <w:tab w:val="clear" w:pos="1440"/>
          <w:tab w:val="num" w:pos="1160"/>
        </w:tabs>
        <w:overflowPunct w:val="0"/>
        <w:autoSpaceDE w:val="0"/>
        <w:autoSpaceDN w:val="0"/>
        <w:adjustRightInd w:val="0"/>
        <w:spacing w:after="0" w:line="239" w:lineRule="auto"/>
        <w:ind w:left="1160" w:hanging="440"/>
        <w:jc w:val="both"/>
        <w:rPr>
          <w:rFonts w:ascii="Verdana" w:hAnsi="Verdana" w:cs="Verdana"/>
          <w:sz w:val="20"/>
          <w:szCs w:val="20"/>
        </w:rPr>
      </w:pPr>
      <w:r>
        <w:rPr>
          <w:rFonts w:ascii="Verdana" w:hAnsi="Verdana" w:cs="Verdana"/>
          <w:sz w:val="20"/>
          <w:szCs w:val="20"/>
        </w:rPr>
        <w:t xml:space="preserve">Recycled Tire Rubber Sound Control Underlayment  : </w:t>
      </w:r>
    </w:p>
    <w:p w:rsidR="00000000" w:rsidRDefault="000922CC">
      <w:pPr>
        <w:pStyle w:val="DefaultParagraphFont"/>
        <w:widowControl w:val="0"/>
        <w:autoSpaceDE w:val="0"/>
        <w:autoSpaceDN w:val="0"/>
        <w:adjustRightInd w:val="0"/>
        <w:spacing w:after="0" w:line="287" w:lineRule="exact"/>
        <w:rPr>
          <w:rFonts w:ascii="Verdana" w:hAnsi="Verdana" w:cs="Verdana"/>
          <w:sz w:val="20"/>
          <w:szCs w:val="20"/>
        </w:rPr>
      </w:pPr>
    </w:p>
    <w:p w:rsidR="00000000" w:rsidRDefault="000922CC">
      <w:pPr>
        <w:pStyle w:val="DefaultParagraphFont"/>
        <w:widowControl w:val="0"/>
        <w:numPr>
          <w:ilvl w:val="2"/>
          <w:numId w:val="13"/>
        </w:numPr>
        <w:tabs>
          <w:tab w:val="clear" w:pos="2160"/>
          <w:tab w:val="num" w:pos="1180"/>
        </w:tabs>
        <w:overflowPunct w:val="0"/>
        <w:autoSpaceDE w:val="0"/>
        <w:autoSpaceDN w:val="0"/>
        <w:adjustRightInd w:val="0"/>
        <w:spacing w:after="0" w:line="235" w:lineRule="auto"/>
        <w:ind w:left="1180" w:right="500" w:hanging="368"/>
        <w:jc w:val="both"/>
        <w:rPr>
          <w:rFonts w:cs="Calibri"/>
        </w:rPr>
      </w:pPr>
      <w:r>
        <w:rPr>
          <w:rFonts w:cs="Calibri"/>
        </w:rPr>
        <w:t xml:space="preserve">Make sure the subfloor is clean and dry. When installing over bare concrete floor, first install a vapor barrier or consider using Dura-Son MB. </w:t>
      </w:r>
    </w:p>
    <w:p w:rsidR="00000000" w:rsidRDefault="000922CC">
      <w:pPr>
        <w:pStyle w:val="DefaultParagraphFont"/>
        <w:widowControl w:val="0"/>
        <w:autoSpaceDE w:val="0"/>
        <w:autoSpaceDN w:val="0"/>
        <w:adjustRightInd w:val="0"/>
        <w:spacing w:after="0" w:line="41" w:lineRule="exact"/>
        <w:rPr>
          <w:rFonts w:cs="Calibri"/>
        </w:rPr>
      </w:pPr>
    </w:p>
    <w:p w:rsidR="00000000" w:rsidRDefault="000922CC">
      <w:pPr>
        <w:pStyle w:val="DefaultParagraphFont"/>
        <w:widowControl w:val="0"/>
        <w:numPr>
          <w:ilvl w:val="2"/>
          <w:numId w:val="13"/>
        </w:numPr>
        <w:tabs>
          <w:tab w:val="clear" w:pos="2160"/>
          <w:tab w:val="num" w:pos="1180"/>
        </w:tabs>
        <w:overflowPunct w:val="0"/>
        <w:autoSpaceDE w:val="0"/>
        <w:autoSpaceDN w:val="0"/>
        <w:adjustRightInd w:val="0"/>
        <w:spacing w:after="0" w:line="240" w:lineRule="auto"/>
        <w:ind w:left="1180" w:hanging="368"/>
        <w:jc w:val="both"/>
        <w:rPr>
          <w:rFonts w:cs="Calibri"/>
        </w:rPr>
      </w:pPr>
      <w:r>
        <w:rPr>
          <w:rFonts w:cs="Calibri"/>
        </w:rPr>
        <w:t xml:space="preserve">Dura-Son may be installed parallel or perpendicular to flooring. </w:t>
      </w:r>
    </w:p>
    <w:p w:rsidR="00000000" w:rsidRDefault="000922CC">
      <w:pPr>
        <w:pStyle w:val="DefaultParagraphFont"/>
        <w:widowControl w:val="0"/>
        <w:autoSpaceDE w:val="0"/>
        <w:autoSpaceDN w:val="0"/>
        <w:adjustRightInd w:val="0"/>
        <w:spacing w:after="0" w:line="43" w:lineRule="exact"/>
        <w:rPr>
          <w:rFonts w:cs="Calibri"/>
        </w:rPr>
      </w:pPr>
    </w:p>
    <w:p w:rsidR="00000000" w:rsidRDefault="000922CC">
      <w:pPr>
        <w:pStyle w:val="DefaultParagraphFont"/>
        <w:widowControl w:val="0"/>
        <w:numPr>
          <w:ilvl w:val="2"/>
          <w:numId w:val="13"/>
        </w:numPr>
        <w:tabs>
          <w:tab w:val="clear" w:pos="2160"/>
          <w:tab w:val="num" w:pos="1180"/>
        </w:tabs>
        <w:overflowPunct w:val="0"/>
        <w:autoSpaceDE w:val="0"/>
        <w:autoSpaceDN w:val="0"/>
        <w:adjustRightInd w:val="0"/>
        <w:spacing w:after="0" w:line="240" w:lineRule="auto"/>
        <w:ind w:left="1180" w:hanging="368"/>
        <w:jc w:val="both"/>
        <w:rPr>
          <w:rFonts w:cs="Calibri"/>
        </w:rPr>
      </w:pPr>
      <w:r>
        <w:rPr>
          <w:rFonts w:cs="Calibri"/>
        </w:rPr>
        <w:t xml:space="preserve">Dura-Son seams must be placed tightly together and taped with duct tape. </w:t>
      </w:r>
    </w:p>
    <w:p w:rsidR="00000000" w:rsidRDefault="000922CC">
      <w:pPr>
        <w:pStyle w:val="DefaultParagraphFont"/>
        <w:widowControl w:val="0"/>
        <w:autoSpaceDE w:val="0"/>
        <w:autoSpaceDN w:val="0"/>
        <w:adjustRightInd w:val="0"/>
        <w:spacing w:after="0" w:line="24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360"/>
        <w:rPr>
          <w:rFonts w:ascii="Times New Roman" w:hAnsi="Times New Roman"/>
          <w:sz w:val="24"/>
          <w:szCs w:val="24"/>
        </w:rPr>
      </w:pPr>
      <w:r>
        <w:rPr>
          <w:rFonts w:cs="Calibri"/>
          <w:b/>
          <w:bCs/>
        </w:rPr>
        <w:t>When installing floating floors (laminate or engineered hardwood):</w:t>
      </w:r>
    </w:p>
    <w:p w:rsidR="00000000" w:rsidRDefault="000922CC">
      <w:pPr>
        <w:pStyle w:val="DefaultParagraphFont"/>
        <w:widowControl w:val="0"/>
        <w:autoSpaceDE w:val="0"/>
        <w:autoSpaceDN w:val="0"/>
        <w:adjustRightInd w:val="0"/>
        <w:spacing w:after="0" w:line="241"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720"/>
        <w:rPr>
          <w:rFonts w:ascii="Times New Roman" w:hAnsi="Times New Roman"/>
          <w:sz w:val="24"/>
          <w:szCs w:val="24"/>
        </w:rPr>
      </w:pPr>
      <w:r>
        <w:rPr>
          <w:rFonts w:cs="Calibri"/>
        </w:rPr>
        <w:t>a)  Dura-Son is loose laid, not glued to sub-floor. Always install black side face down.</w:t>
      </w:r>
    </w:p>
    <w:p w:rsidR="00000000" w:rsidRDefault="000922CC">
      <w:pPr>
        <w:pStyle w:val="DefaultParagraphFont"/>
        <w:widowControl w:val="0"/>
        <w:autoSpaceDE w:val="0"/>
        <w:autoSpaceDN w:val="0"/>
        <w:adjustRightInd w:val="0"/>
        <w:spacing w:after="0" w:line="241"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360"/>
        <w:rPr>
          <w:rFonts w:ascii="Times New Roman" w:hAnsi="Times New Roman"/>
          <w:sz w:val="24"/>
          <w:szCs w:val="24"/>
        </w:rPr>
      </w:pPr>
      <w:r>
        <w:rPr>
          <w:rFonts w:cs="Calibri"/>
          <w:b/>
          <w:bCs/>
        </w:rPr>
        <w:t>When installing glue down engineered hardwood floor:</w:t>
      </w:r>
    </w:p>
    <w:p w:rsidR="00000000" w:rsidRDefault="000922CC">
      <w:pPr>
        <w:pStyle w:val="DefaultParagraphFont"/>
        <w:widowControl w:val="0"/>
        <w:autoSpaceDE w:val="0"/>
        <w:autoSpaceDN w:val="0"/>
        <w:adjustRightInd w:val="0"/>
        <w:spacing w:after="0" w:line="240" w:lineRule="exact"/>
        <w:rPr>
          <w:rFonts w:ascii="Times New Roman" w:hAnsi="Times New Roman"/>
          <w:sz w:val="24"/>
          <w:szCs w:val="24"/>
        </w:rPr>
      </w:pPr>
    </w:p>
    <w:p w:rsidR="00000000" w:rsidRDefault="000922CC">
      <w:pPr>
        <w:pStyle w:val="DefaultParagraphFont"/>
        <w:widowControl w:val="0"/>
        <w:numPr>
          <w:ilvl w:val="0"/>
          <w:numId w:val="14"/>
        </w:numPr>
        <w:tabs>
          <w:tab w:val="clear" w:pos="720"/>
          <w:tab w:val="num" w:pos="1080"/>
        </w:tabs>
        <w:overflowPunct w:val="0"/>
        <w:autoSpaceDE w:val="0"/>
        <w:autoSpaceDN w:val="0"/>
        <w:adjustRightInd w:val="0"/>
        <w:spacing w:after="0" w:line="239" w:lineRule="auto"/>
        <w:ind w:left="1080"/>
        <w:jc w:val="both"/>
        <w:rPr>
          <w:rFonts w:cs="Calibri"/>
        </w:rPr>
      </w:pPr>
      <w:r>
        <w:rPr>
          <w:rFonts w:cs="Calibri"/>
        </w:rPr>
        <w:t xml:space="preserve">Glue Dura-Son to subfloor with a </w:t>
      </w:r>
      <w:r>
        <w:rPr>
          <w:rFonts w:cs="Calibri"/>
          <w:b/>
          <w:bCs/>
        </w:rPr>
        <w:t>Premium Multi Purpose Adhesive</w:t>
      </w:r>
      <w:r>
        <w:rPr>
          <w:rFonts w:cs="Calibri"/>
        </w:rPr>
        <w:t xml:space="preserve">.(black side face down) </w:t>
      </w:r>
    </w:p>
    <w:p w:rsidR="00000000" w:rsidRDefault="000922CC">
      <w:pPr>
        <w:pStyle w:val="DefaultParagraphFont"/>
        <w:widowControl w:val="0"/>
        <w:autoSpaceDE w:val="0"/>
        <w:autoSpaceDN w:val="0"/>
        <w:adjustRightInd w:val="0"/>
        <w:spacing w:after="0" w:line="42" w:lineRule="exact"/>
        <w:rPr>
          <w:rFonts w:cs="Calibri"/>
        </w:rPr>
      </w:pPr>
    </w:p>
    <w:p w:rsidR="00000000" w:rsidRDefault="000922CC">
      <w:pPr>
        <w:pStyle w:val="DefaultParagraphFont"/>
        <w:widowControl w:val="0"/>
        <w:numPr>
          <w:ilvl w:val="0"/>
          <w:numId w:val="14"/>
        </w:numPr>
        <w:tabs>
          <w:tab w:val="clear" w:pos="720"/>
          <w:tab w:val="num" w:pos="1080"/>
        </w:tabs>
        <w:overflowPunct w:val="0"/>
        <w:autoSpaceDE w:val="0"/>
        <w:autoSpaceDN w:val="0"/>
        <w:adjustRightInd w:val="0"/>
        <w:spacing w:after="0" w:line="240" w:lineRule="auto"/>
        <w:ind w:left="1080"/>
        <w:jc w:val="both"/>
        <w:rPr>
          <w:rFonts w:cs="Calibri"/>
        </w:rPr>
      </w:pPr>
      <w:r>
        <w:rPr>
          <w:rFonts w:cs="Calibri"/>
        </w:rPr>
        <w:t>Glue Dura-Son t</w:t>
      </w:r>
      <w:r>
        <w:rPr>
          <w:rFonts w:cs="Calibri"/>
        </w:rPr>
        <w:t xml:space="preserve">o wood with a </w:t>
      </w:r>
      <w:r>
        <w:rPr>
          <w:rFonts w:cs="Calibri"/>
          <w:b/>
          <w:bCs/>
        </w:rPr>
        <w:t>Moisture Cured Urethane Base Adhesive</w:t>
      </w:r>
      <w:r>
        <w:rPr>
          <w:rFonts w:cs="Calibri"/>
        </w:rPr>
        <w:t xml:space="preserve">. </w:t>
      </w:r>
    </w:p>
    <w:p w:rsidR="00000000" w:rsidRDefault="000922CC">
      <w:pPr>
        <w:pStyle w:val="DefaultParagraphFont"/>
        <w:widowControl w:val="0"/>
        <w:autoSpaceDE w:val="0"/>
        <w:autoSpaceDN w:val="0"/>
        <w:adjustRightInd w:val="0"/>
        <w:spacing w:after="0" w:line="24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ind w:left="360"/>
        <w:rPr>
          <w:rFonts w:ascii="Times New Roman" w:hAnsi="Times New Roman"/>
          <w:sz w:val="24"/>
          <w:szCs w:val="24"/>
        </w:rPr>
      </w:pPr>
      <w:r>
        <w:rPr>
          <w:rFonts w:cs="Calibri"/>
        </w:rPr>
        <w:t>Always follow flooring manufacturers’ installation instructions and specifications.</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355"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pgSz w:w="12240" w:h="15840"/>
          <w:pgMar w:top="1440" w:right="1440" w:bottom="1440" w:left="1440" w:header="720" w:footer="720" w:gutter="0"/>
          <w:cols w:space="720" w:equalWidth="0">
            <w:col w:w="9360"/>
          </w:cols>
          <w:noEndnote/>
        </w:sectPr>
      </w:pPr>
    </w:p>
    <w:p w:rsidR="00000000" w:rsidRDefault="000922CC">
      <w:pPr>
        <w:pStyle w:val="DefaultParagraphFont"/>
        <w:widowControl w:val="0"/>
        <w:autoSpaceDE w:val="0"/>
        <w:autoSpaceDN w:val="0"/>
        <w:adjustRightInd w:val="0"/>
        <w:spacing w:after="0" w:line="41" w:lineRule="exact"/>
        <w:rPr>
          <w:rFonts w:ascii="Times New Roman" w:hAnsi="Times New Roman"/>
          <w:sz w:val="24"/>
          <w:szCs w:val="24"/>
        </w:rPr>
      </w:pPr>
      <w:bookmarkStart w:id="5" w:name="page7"/>
      <w:bookmarkEnd w:id="5"/>
    </w:p>
    <w:p w:rsidR="00000000" w:rsidRDefault="000922CC">
      <w:pPr>
        <w:pStyle w:val="DefaultParagraphFont"/>
        <w:widowControl w:val="0"/>
        <w:overflowPunct w:val="0"/>
        <w:autoSpaceDE w:val="0"/>
        <w:autoSpaceDN w:val="0"/>
        <w:adjustRightInd w:val="0"/>
        <w:spacing w:after="0" w:line="237" w:lineRule="auto"/>
        <w:ind w:left="360" w:right="160"/>
        <w:rPr>
          <w:rFonts w:ascii="Times New Roman" w:hAnsi="Times New Roman"/>
          <w:sz w:val="24"/>
          <w:szCs w:val="24"/>
        </w:rPr>
      </w:pPr>
      <w:r>
        <w:rPr>
          <w:rFonts w:cs="Calibri"/>
        </w:rPr>
        <w:t xml:space="preserve">DO NOT USE </w:t>
      </w:r>
      <w:r>
        <w:rPr>
          <w:rFonts w:cs="Calibri"/>
          <w:b/>
          <w:bCs/>
        </w:rPr>
        <w:t>DURA-SON</w:t>
      </w:r>
      <w:r>
        <w:rPr>
          <w:rFonts w:cs="Calibri"/>
        </w:rPr>
        <w:t xml:space="preserve"> OR </w:t>
      </w:r>
      <w:r>
        <w:rPr>
          <w:rFonts w:cs="Calibri"/>
          <w:b/>
          <w:bCs/>
        </w:rPr>
        <w:t>DURA-SON MB</w:t>
      </w:r>
      <w:r>
        <w:rPr>
          <w:rFonts w:cs="Calibri"/>
        </w:rPr>
        <w:t xml:space="preserve"> DIRECTLY UNDER PARQUET WOOD TILE FLOOR, SOLID HARDWOOD (NAIL DOWN) AND VINYL TILE OR VINYL SHEET.</w:t>
      </w:r>
    </w:p>
    <w:p w:rsidR="00000000" w:rsidRDefault="000922CC">
      <w:pPr>
        <w:pStyle w:val="DefaultParagraphFont"/>
        <w:widowControl w:val="0"/>
        <w:autoSpaceDE w:val="0"/>
        <w:autoSpaceDN w:val="0"/>
        <w:adjustRightInd w:val="0"/>
        <w:spacing w:after="0" w:line="288" w:lineRule="exact"/>
        <w:rPr>
          <w:rFonts w:ascii="Times New Roman" w:hAnsi="Times New Roman"/>
          <w:sz w:val="24"/>
          <w:szCs w:val="24"/>
        </w:rPr>
      </w:pPr>
    </w:p>
    <w:p w:rsidR="00000000" w:rsidRDefault="000922CC">
      <w:pPr>
        <w:pStyle w:val="DefaultParagraphFont"/>
        <w:widowControl w:val="0"/>
        <w:overflowPunct w:val="0"/>
        <w:autoSpaceDE w:val="0"/>
        <w:autoSpaceDN w:val="0"/>
        <w:adjustRightInd w:val="0"/>
        <w:spacing w:after="0" w:line="236" w:lineRule="auto"/>
        <w:ind w:left="360" w:right="320"/>
        <w:rPr>
          <w:rFonts w:ascii="Times New Roman" w:hAnsi="Times New Roman"/>
          <w:sz w:val="24"/>
          <w:szCs w:val="24"/>
        </w:rPr>
      </w:pPr>
      <w:r>
        <w:rPr>
          <w:rFonts w:cs="Calibri"/>
        </w:rPr>
        <w:t>FOR INSTALLATION UNDER NAIL DOWN HARDWOOD, PLEASE REQUEST FROM DURA APPROVED ASSEMBLY GUIDELINE.</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333"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720"/>
        <w:rPr>
          <w:rFonts w:ascii="Times New Roman" w:hAnsi="Times New Roman"/>
          <w:sz w:val="24"/>
          <w:szCs w:val="24"/>
        </w:rPr>
      </w:pPr>
      <w:r>
        <w:rPr>
          <w:rFonts w:ascii="Verdana" w:hAnsi="Verdana" w:cs="Verdana"/>
          <w:sz w:val="20"/>
          <w:szCs w:val="20"/>
        </w:rPr>
        <w:t xml:space="preserve">B) Installation should not begin </w:t>
      </w:r>
      <w:r>
        <w:rPr>
          <w:rFonts w:ascii="Verdana" w:hAnsi="Verdana" w:cs="Verdana"/>
          <w:sz w:val="20"/>
          <w:szCs w:val="20"/>
        </w:rPr>
        <w:t>until all other trades are finished in the area.</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336" w:lineRule="exact"/>
        <w:rPr>
          <w:rFonts w:ascii="Times New Roman" w:hAnsi="Times New Roman"/>
          <w:sz w:val="24"/>
          <w:szCs w:val="24"/>
        </w:rPr>
      </w:pPr>
    </w:p>
    <w:p w:rsidR="00000000" w:rsidRDefault="000922CC">
      <w:pPr>
        <w:pStyle w:val="DefaultParagraphFont"/>
        <w:widowControl w:val="0"/>
        <w:overflowPunct w:val="0"/>
        <w:autoSpaceDE w:val="0"/>
        <w:autoSpaceDN w:val="0"/>
        <w:adjustRightInd w:val="0"/>
        <w:spacing w:after="0" w:line="228" w:lineRule="auto"/>
        <w:ind w:left="720"/>
        <w:jc w:val="both"/>
        <w:rPr>
          <w:rFonts w:ascii="Times New Roman" w:hAnsi="Times New Roman"/>
          <w:sz w:val="24"/>
          <w:szCs w:val="24"/>
        </w:rPr>
      </w:pPr>
      <w:r>
        <w:rPr>
          <w:rFonts w:ascii="Verdana" w:hAnsi="Verdana" w:cs="Verdana"/>
          <w:sz w:val="20"/>
          <w:szCs w:val="20"/>
        </w:rPr>
        <w:t>Areas to receive the recycled tire rubber sound control underlayment must be enclosed and maintained dry with normal</w:t>
      </w:r>
      <w:r>
        <w:rPr>
          <w:rFonts w:ascii="Verdana" w:hAnsi="Verdana" w:cs="Verdana"/>
          <w:sz w:val="20"/>
          <w:szCs w:val="20"/>
        </w:rPr>
        <w:t xml:space="preserve"> humidity and temperature levels between 65 and 75 degrees F (18-24 Celsius degrees ) for a minimum of three days before, during and three days after installation of finished floor.</w:t>
      </w:r>
    </w:p>
    <w:p w:rsidR="00000000" w:rsidRDefault="000922CC">
      <w:pPr>
        <w:pStyle w:val="DefaultParagraphFont"/>
        <w:widowControl w:val="0"/>
        <w:autoSpaceDE w:val="0"/>
        <w:autoSpaceDN w:val="0"/>
        <w:adjustRightInd w:val="0"/>
        <w:spacing w:after="0" w:line="266" w:lineRule="exact"/>
        <w:rPr>
          <w:rFonts w:ascii="Times New Roman" w:hAnsi="Times New Roman"/>
          <w:sz w:val="24"/>
          <w:szCs w:val="24"/>
        </w:rPr>
      </w:pPr>
    </w:p>
    <w:p w:rsidR="00000000" w:rsidRDefault="000922CC">
      <w:pPr>
        <w:pStyle w:val="DefaultParagraphFont"/>
        <w:widowControl w:val="0"/>
        <w:numPr>
          <w:ilvl w:val="0"/>
          <w:numId w:val="15"/>
        </w:numPr>
        <w:overflowPunct w:val="0"/>
        <w:autoSpaceDE w:val="0"/>
        <w:autoSpaceDN w:val="0"/>
        <w:adjustRightInd w:val="0"/>
        <w:spacing w:after="0" w:line="239" w:lineRule="auto"/>
        <w:ind w:hanging="720"/>
        <w:jc w:val="both"/>
        <w:rPr>
          <w:rFonts w:ascii="Verdana" w:hAnsi="Verdana" w:cs="Verdana"/>
          <w:sz w:val="20"/>
          <w:szCs w:val="20"/>
        </w:rPr>
      </w:pPr>
      <w:r>
        <w:rPr>
          <w:rFonts w:ascii="Verdana" w:hAnsi="Verdana" w:cs="Verdana"/>
          <w:sz w:val="20"/>
          <w:szCs w:val="20"/>
        </w:rPr>
        <w:t xml:space="preserve">FIELD QUALITY REQUIREMENTS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336" w:lineRule="exact"/>
        <w:rPr>
          <w:rFonts w:ascii="Verdana" w:hAnsi="Verdana" w:cs="Verdana"/>
          <w:sz w:val="20"/>
          <w:szCs w:val="20"/>
        </w:rPr>
      </w:pPr>
    </w:p>
    <w:p w:rsidR="00000000" w:rsidRDefault="000922CC">
      <w:pPr>
        <w:pStyle w:val="DefaultParagraphFont"/>
        <w:widowControl w:val="0"/>
        <w:numPr>
          <w:ilvl w:val="3"/>
          <w:numId w:val="15"/>
        </w:numPr>
        <w:tabs>
          <w:tab w:val="clear" w:pos="2880"/>
          <w:tab w:val="num" w:pos="1060"/>
        </w:tabs>
        <w:overflowPunct w:val="0"/>
        <w:autoSpaceDE w:val="0"/>
        <w:autoSpaceDN w:val="0"/>
        <w:adjustRightInd w:val="0"/>
        <w:spacing w:after="0" w:line="224" w:lineRule="auto"/>
        <w:ind w:left="1060" w:right="100" w:hanging="270"/>
        <w:rPr>
          <w:rFonts w:ascii="Verdana" w:hAnsi="Verdana" w:cs="Verdana"/>
          <w:sz w:val="20"/>
          <w:szCs w:val="20"/>
        </w:rPr>
      </w:pPr>
      <w:r>
        <w:rPr>
          <w:rFonts w:ascii="Verdana" w:hAnsi="Verdana" w:cs="Verdana"/>
          <w:sz w:val="20"/>
          <w:szCs w:val="20"/>
        </w:rPr>
        <w:t xml:space="preserve">The cost for all field acoustical testing , corrective work associated with the installation of the sound control underlayment and flooring to meet the minimum requirements, shall be absorbed by the flooring contractor(s).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87" w:lineRule="exact"/>
        <w:rPr>
          <w:rFonts w:ascii="Verdana" w:hAnsi="Verdana" w:cs="Verdana"/>
          <w:sz w:val="20"/>
          <w:szCs w:val="20"/>
        </w:rPr>
      </w:pPr>
    </w:p>
    <w:p w:rsidR="00000000" w:rsidRDefault="000922CC">
      <w:pPr>
        <w:pStyle w:val="DefaultParagraphFont"/>
        <w:widowControl w:val="0"/>
        <w:numPr>
          <w:ilvl w:val="0"/>
          <w:numId w:val="15"/>
        </w:numPr>
        <w:overflowPunct w:val="0"/>
        <w:autoSpaceDE w:val="0"/>
        <w:autoSpaceDN w:val="0"/>
        <w:adjustRightInd w:val="0"/>
        <w:spacing w:after="0" w:line="239" w:lineRule="auto"/>
        <w:ind w:hanging="720"/>
        <w:jc w:val="both"/>
        <w:rPr>
          <w:rFonts w:ascii="Verdana" w:hAnsi="Verdana" w:cs="Verdana"/>
          <w:sz w:val="20"/>
          <w:szCs w:val="20"/>
        </w:rPr>
      </w:pPr>
      <w:r>
        <w:rPr>
          <w:rFonts w:ascii="Verdana" w:hAnsi="Verdana" w:cs="Verdana"/>
          <w:sz w:val="20"/>
          <w:szCs w:val="20"/>
        </w:rPr>
        <w:t xml:space="preserve">CLEANING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2"/>
          <w:numId w:val="15"/>
        </w:numPr>
        <w:tabs>
          <w:tab w:val="clear" w:pos="2160"/>
          <w:tab w:val="num" w:pos="1000"/>
        </w:tabs>
        <w:overflowPunct w:val="0"/>
        <w:autoSpaceDE w:val="0"/>
        <w:autoSpaceDN w:val="0"/>
        <w:adjustRightInd w:val="0"/>
        <w:spacing w:after="0" w:line="228" w:lineRule="auto"/>
        <w:ind w:left="1000" w:right="280" w:hanging="280"/>
        <w:rPr>
          <w:rFonts w:ascii="Verdana" w:hAnsi="Verdana" w:cs="Verdana"/>
          <w:sz w:val="20"/>
          <w:szCs w:val="20"/>
        </w:rPr>
      </w:pPr>
      <w:r>
        <w:rPr>
          <w:rFonts w:ascii="Verdana" w:hAnsi="Verdana" w:cs="Verdana"/>
          <w:sz w:val="20"/>
          <w:szCs w:val="20"/>
        </w:rPr>
        <w:t>Remove temporary coverings and protection of adjacent work areas. Repair or replace damaged installed products. Clean installed products in accordance with manufacturer’s instructions prior to Owner’s acceptance. Remove construction debris from project sit</w:t>
      </w:r>
      <w:r>
        <w:rPr>
          <w:rFonts w:ascii="Verdana" w:hAnsi="Verdana" w:cs="Verdana"/>
          <w:sz w:val="20"/>
          <w:szCs w:val="20"/>
        </w:rPr>
        <w:t xml:space="preserve">e and legally dispose of debris. </w:t>
      </w:r>
    </w:p>
    <w:p w:rsidR="00000000" w:rsidRDefault="000922CC">
      <w:pPr>
        <w:pStyle w:val="DefaultParagraphFont"/>
        <w:widowControl w:val="0"/>
        <w:autoSpaceDE w:val="0"/>
        <w:autoSpaceDN w:val="0"/>
        <w:adjustRightInd w:val="0"/>
        <w:spacing w:after="0" w:line="200" w:lineRule="exact"/>
        <w:rPr>
          <w:rFonts w:ascii="Verdana" w:hAnsi="Verdana" w:cs="Verdana"/>
          <w:sz w:val="20"/>
          <w:szCs w:val="20"/>
        </w:rPr>
      </w:pPr>
    </w:p>
    <w:p w:rsidR="00000000" w:rsidRDefault="000922CC">
      <w:pPr>
        <w:pStyle w:val="DefaultParagraphFont"/>
        <w:widowControl w:val="0"/>
        <w:autoSpaceDE w:val="0"/>
        <w:autoSpaceDN w:val="0"/>
        <w:adjustRightInd w:val="0"/>
        <w:spacing w:after="0" w:line="287" w:lineRule="exact"/>
        <w:rPr>
          <w:rFonts w:ascii="Verdana" w:hAnsi="Verdana" w:cs="Verdana"/>
          <w:sz w:val="20"/>
          <w:szCs w:val="20"/>
        </w:rPr>
      </w:pPr>
    </w:p>
    <w:p w:rsidR="00000000" w:rsidRDefault="000922CC">
      <w:pPr>
        <w:pStyle w:val="DefaultParagraphFont"/>
        <w:widowControl w:val="0"/>
        <w:numPr>
          <w:ilvl w:val="0"/>
          <w:numId w:val="15"/>
        </w:numPr>
        <w:overflowPunct w:val="0"/>
        <w:autoSpaceDE w:val="0"/>
        <w:autoSpaceDN w:val="0"/>
        <w:adjustRightInd w:val="0"/>
        <w:spacing w:after="0" w:line="239" w:lineRule="auto"/>
        <w:ind w:hanging="720"/>
        <w:jc w:val="both"/>
        <w:rPr>
          <w:rFonts w:ascii="Verdana" w:hAnsi="Verdana" w:cs="Verdana"/>
          <w:sz w:val="20"/>
          <w:szCs w:val="20"/>
        </w:rPr>
      </w:pPr>
      <w:r>
        <w:rPr>
          <w:rFonts w:ascii="Verdana" w:hAnsi="Verdana" w:cs="Verdana"/>
          <w:sz w:val="20"/>
          <w:szCs w:val="20"/>
        </w:rPr>
        <w:t xml:space="preserve">PROTECTION </w:t>
      </w:r>
    </w:p>
    <w:p w:rsidR="00000000" w:rsidRDefault="000922CC">
      <w:pPr>
        <w:pStyle w:val="DefaultParagraphFont"/>
        <w:widowControl w:val="0"/>
        <w:autoSpaceDE w:val="0"/>
        <w:autoSpaceDN w:val="0"/>
        <w:adjustRightInd w:val="0"/>
        <w:spacing w:after="0" w:line="291" w:lineRule="exact"/>
        <w:rPr>
          <w:rFonts w:ascii="Verdana" w:hAnsi="Verdana" w:cs="Verdana"/>
          <w:sz w:val="20"/>
          <w:szCs w:val="20"/>
        </w:rPr>
      </w:pPr>
    </w:p>
    <w:p w:rsidR="00000000" w:rsidRDefault="000922CC">
      <w:pPr>
        <w:pStyle w:val="DefaultParagraphFont"/>
        <w:widowControl w:val="0"/>
        <w:numPr>
          <w:ilvl w:val="1"/>
          <w:numId w:val="15"/>
        </w:numPr>
        <w:tabs>
          <w:tab w:val="clear" w:pos="1440"/>
          <w:tab w:val="num" w:pos="977"/>
        </w:tabs>
        <w:overflowPunct w:val="0"/>
        <w:autoSpaceDE w:val="0"/>
        <w:autoSpaceDN w:val="0"/>
        <w:adjustRightInd w:val="0"/>
        <w:spacing w:after="0" w:line="216" w:lineRule="auto"/>
        <w:ind w:left="980" w:right="680" w:hanging="279"/>
        <w:jc w:val="both"/>
        <w:rPr>
          <w:rFonts w:ascii="Verdana" w:hAnsi="Verdana" w:cs="Verdana"/>
          <w:sz w:val="20"/>
          <w:szCs w:val="20"/>
        </w:rPr>
      </w:pPr>
      <w:r>
        <w:rPr>
          <w:rFonts w:ascii="Verdana" w:hAnsi="Verdana" w:cs="Verdana"/>
          <w:sz w:val="20"/>
          <w:szCs w:val="20"/>
        </w:rPr>
        <w:t xml:space="preserve">Protection: Protect installed product and finish surfaces from damage during construction. </w:t>
      </w:r>
    </w:p>
    <w:p w:rsidR="00000000" w:rsidRDefault="000922CC">
      <w:pPr>
        <w:pStyle w:val="DefaultParagraphFont"/>
        <w:widowControl w:val="0"/>
        <w:autoSpaceDE w:val="0"/>
        <w:autoSpaceDN w:val="0"/>
        <w:adjustRightInd w:val="0"/>
        <w:spacing w:after="0" w:line="243" w:lineRule="exact"/>
        <w:rPr>
          <w:rFonts w:ascii="Verdana" w:hAnsi="Verdana" w:cs="Verdana"/>
          <w:sz w:val="20"/>
          <w:szCs w:val="20"/>
        </w:rPr>
      </w:pPr>
    </w:p>
    <w:p w:rsidR="00000000" w:rsidRDefault="000922CC">
      <w:pPr>
        <w:pStyle w:val="DefaultParagraphFont"/>
        <w:widowControl w:val="0"/>
        <w:numPr>
          <w:ilvl w:val="0"/>
          <w:numId w:val="15"/>
        </w:numPr>
        <w:overflowPunct w:val="0"/>
        <w:autoSpaceDE w:val="0"/>
        <w:autoSpaceDN w:val="0"/>
        <w:adjustRightInd w:val="0"/>
        <w:spacing w:after="0" w:line="239" w:lineRule="auto"/>
        <w:ind w:hanging="720"/>
        <w:jc w:val="both"/>
        <w:rPr>
          <w:rFonts w:ascii="Verdana" w:hAnsi="Verdana" w:cs="Verdana"/>
          <w:sz w:val="20"/>
          <w:szCs w:val="20"/>
        </w:rPr>
      </w:pPr>
      <w:r>
        <w:rPr>
          <w:rFonts w:ascii="Verdana" w:hAnsi="Verdana" w:cs="Verdana"/>
          <w:sz w:val="20"/>
          <w:szCs w:val="20"/>
        </w:rPr>
        <w:t xml:space="preserve">SCHEDULES </w:t>
      </w:r>
    </w:p>
    <w:p w:rsidR="00000000" w:rsidRDefault="000922CC">
      <w:pPr>
        <w:pStyle w:val="DefaultParagraphFont"/>
        <w:widowControl w:val="0"/>
        <w:autoSpaceDE w:val="0"/>
        <w:autoSpaceDN w:val="0"/>
        <w:adjustRightInd w:val="0"/>
        <w:spacing w:after="0" w:line="245" w:lineRule="exact"/>
        <w:rPr>
          <w:rFonts w:ascii="Verdana" w:hAnsi="Verdana" w:cs="Verdana"/>
          <w:sz w:val="20"/>
          <w:szCs w:val="20"/>
        </w:rPr>
      </w:pPr>
    </w:p>
    <w:p w:rsidR="00000000" w:rsidRDefault="000922CC">
      <w:pPr>
        <w:pStyle w:val="DefaultParagraphFont"/>
        <w:widowControl w:val="0"/>
        <w:numPr>
          <w:ilvl w:val="2"/>
          <w:numId w:val="15"/>
        </w:numPr>
        <w:tabs>
          <w:tab w:val="clear" w:pos="2160"/>
          <w:tab w:val="num" w:pos="1000"/>
        </w:tabs>
        <w:overflowPunct w:val="0"/>
        <w:autoSpaceDE w:val="0"/>
        <w:autoSpaceDN w:val="0"/>
        <w:adjustRightInd w:val="0"/>
        <w:spacing w:after="0" w:line="239" w:lineRule="auto"/>
        <w:ind w:left="1000" w:hanging="280"/>
        <w:jc w:val="both"/>
        <w:rPr>
          <w:rFonts w:ascii="Verdana" w:hAnsi="Verdana" w:cs="Verdana"/>
          <w:sz w:val="20"/>
          <w:szCs w:val="20"/>
        </w:rPr>
      </w:pPr>
      <w:r>
        <w:rPr>
          <w:rFonts w:ascii="Verdana" w:hAnsi="Verdana" w:cs="Verdana"/>
          <w:sz w:val="20"/>
          <w:szCs w:val="20"/>
        </w:rPr>
        <w:t xml:space="preserve">Schedules: [Specify reference to applicable schedules]. </w:t>
      </w: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11"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39" w:lineRule="auto"/>
        <w:ind w:left="3720"/>
        <w:rPr>
          <w:rFonts w:ascii="Times New Roman" w:hAnsi="Times New Roman"/>
          <w:sz w:val="24"/>
          <w:szCs w:val="24"/>
        </w:rPr>
      </w:pPr>
      <w:r>
        <w:rPr>
          <w:rFonts w:ascii="Verdana" w:hAnsi="Verdana" w:cs="Verdana"/>
          <w:b/>
          <w:bCs/>
          <w:sz w:val="20"/>
          <w:szCs w:val="20"/>
        </w:rPr>
        <w:t>END OF SECTION</w:t>
      </w:r>
    </w:p>
    <w:p w:rsidR="00000000" w:rsidRDefault="000922CC">
      <w:pPr>
        <w:pStyle w:val="DefaultParagraphFont"/>
        <w:widowControl w:val="0"/>
        <w:autoSpaceDE w:val="0"/>
        <w:autoSpaceDN w:val="0"/>
        <w:adjustRightInd w:val="0"/>
        <w:spacing w:after="0" w:line="240" w:lineRule="auto"/>
        <w:rPr>
          <w:rFonts w:ascii="Times New Roman" w:hAnsi="Times New Roman"/>
          <w:sz w:val="24"/>
          <w:szCs w:val="24"/>
        </w:rPr>
        <w:sectPr w:rsidR="00000000">
          <w:pgSz w:w="12240" w:h="15840"/>
          <w:pgMar w:top="1440" w:right="1440" w:bottom="1440" w:left="1440" w:header="720" w:footer="720" w:gutter="0"/>
          <w:cols w:space="720" w:equalWidth="0">
            <w:col w:w="9360"/>
          </w:cols>
          <w:noEndnote/>
        </w:sect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00000" w:rsidRDefault="000922CC">
      <w:pPr>
        <w:pStyle w:val="DefaultParagraphFont"/>
        <w:widowControl w:val="0"/>
        <w:autoSpaceDE w:val="0"/>
        <w:autoSpaceDN w:val="0"/>
        <w:adjustRightInd w:val="0"/>
        <w:spacing w:after="0" w:line="200" w:lineRule="exact"/>
        <w:rPr>
          <w:rFonts w:ascii="Times New Roman" w:hAnsi="Times New Roman"/>
          <w:sz w:val="24"/>
          <w:szCs w:val="24"/>
        </w:rPr>
      </w:pPr>
    </w:p>
    <w:p w:rsidR="000922CC" w:rsidRDefault="000922CC">
      <w:pPr>
        <w:pStyle w:val="DefaultParagraphFont"/>
        <w:widowControl w:val="0"/>
        <w:autoSpaceDE w:val="0"/>
        <w:autoSpaceDN w:val="0"/>
        <w:adjustRightInd w:val="0"/>
        <w:spacing w:after="0" w:line="398" w:lineRule="exact"/>
        <w:rPr>
          <w:rFonts w:ascii="Times New Roman" w:hAnsi="Times New Roman"/>
          <w:sz w:val="24"/>
          <w:szCs w:val="24"/>
        </w:rPr>
      </w:pPr>
    </w:p>
    <w:sectPr w:rsidR="000922CC">
      <w:type w:val="continuous"/>
      <w:pgSz w:w="12240" w:h="15840"/>
      <w:pgMar w:top="1440" w:right="1600" w:bottom="1440" w:left="1440" w:header="720" w:footer="720" w:gutter="0"/>
      <w:cols w:space="720" w:equalWidth="0">
        <w:col w:w="920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2CC" w:rsidRDefault="000922CC" w:rsidP="0076619F">
      <w:pPr>
        <w:spacing w:after="0" w:line="240" w:lineRule="auto"/>
      </w:pPr>
      <w:r>
        <w:separator/>
      </w:r>
    </w:p>
  </w:endnote>
  <w:endnote w:type="continuationSeparator" w:id="0">
    <w:p w:rsidR="000922CC" w:rsidRDefault="000922CC" w:rsidP="00766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2CC" w:rsidRDefault="000922CC" w:rsidP="0076619F">
      <w:pPr>
        <w:spacing w:after="0" w:line="240" w:lineRule="auto"/>
      </w:pPr>
      <w:r>
        <w:separator/>
      </w:r>
    </w:p>
  </w:footnote>
  <w:footnote w:type="continuationSeparator" w:id="0">
    <w:p w:rsidR="000922CC" w:rsidRDefault="000922CC" w:rsidP="007661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19F" w:rsidRDefault="0076619F" w:rsidP="0076619F">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19F" w:rsidRDefault="0076619F" w:rsidP="0076619F">
    <w:pPr>
      <w:pStyle w:val="Header"/>
      <w:jc w:val="center"/>
    </w:pPr>
    <w:r>
      <w:rPr>
        <w:rFonts w:ascii="Verdana" w:hAnsi="Verdana" w:cs="Verdana"/>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65pt;height:68.85pt">
          <v:imagedata r:id="rId1" o:title="surfacingsolution logo"/>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1"/>
      <w:lvlJc w:val="left"/>
      <w:pPr>
        <w:tabs>
          <w:tab w:val="num" w:pos="720"/>
        </w:tabs>
        <w:ind w:left="720" w:hanging="360"/>
      </w:pPr>
    </w:lvl>
    <w:lvl w:ilvl="1" w:tplc="00006784">
      <w:start w:val="1"/>
      <w:numFmt w:val="upperLetter"/>
      <w:lvlText w:val="%2."/>
      <w:lvlJc w:val="left"/>
      <w:pPr>
        <w:tabs>
          <w:tab w:val="num" w:pos="1440"/>
        </w:tabs>
        <w:ind w:left="1440" w:hanging="360"/>
      </w:pPr>
    </w:lvl>
    <w:lvl w:ilvl="2" w:tplc="00004AE1">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3"/>
      <w:numFmt w:val="decimal"/>
      <w:lvlText w:val="1.%1"/>
      <w:lvlJc w:val="left"/>
      <w:pPr>
        <w:tabs>
          <w:tab w:val="num" w:pos="720"/>
        </w:tabs>
        <w:ind w:left="720" w:hanging="360"/>
      </w:pPr>
    </w:lvl>
    <w:lvl w:ilvl="1" w:tplc="000012DB">
      <w:start w:val="1"/>
      <w:numFmt w:val="upperLetter"/>
      <w:lvlText w:val="%2"/>
      <w:lvlJc w:val="left"/>
      <w:pPr>
        <w:tabs>
          <w:tab w:val="num" w:pos="1440"/>
        </w:tabs>
        <w:ind w:left="1440" w:hanging="360"/>
      </w:pPr>
    </w:lvl>
    <w:lvl w:ilvl="2" w:tplc="0000153C">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30A"/>
    <w:multiLevelType w:val="hybridMultilevel"/>
    <w:tmpl w:val="0000301C"/>
    <w:lvl w:ilvl="0" w:tplc="00000BDB">
      <w:start w:val="1"/>
      <w:numFmt w:val="decimal"/>
      <w:lvlText w:val="3.%1"/>
      <w:lvlJc w:val="left"/>
      <w:pPr>
        <w:tabs>
          <w:tab w:val="num" w:pos="720"/>
        </w:tabs>
        <w:ind w:left="720" w:hanging="360"/>
      </w:pPr>
    </w:lvl>
    <w:lvl w:ilvl="1" w:tplc="000056AE">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32"/>
    <w:multiLevelType w:val="hybridMultilevel"/>
    <w:tmpl w:val="00000120"/>
    <w:lvl w:ilvl="0" w:tplc="0000759A">
      <w:start w:val="3"/>
      <w:numFmt w:val="decimal"/>
      <w:lvlText w:val="3.%1"/>
      <w:lvlJc w:val="left"/>
      <w:pPr>
        <w:tabs>
          <w:tab w:val="num" w:pos="720"/>
        </w:tabs>
        <w:ind w:left="720" w:hanging="360"/>
      </w:pPr>
    </w:lvl>
    <w:lvl w:ilvl="1" w:tplc="00002350">
      <w:start w:val="1"/>
      <w:numFmt w:val="upperLetter"/>
      <w:lvlText w:val="%2."/>
      <w:lvlJc w:val="left"/>
      <w:pPr>
        <w:tabs>
          <w:tab w:val="num" w:pos="1440"/>
        </w:tabs>
        <w:ind w:left="1440" w:hanging="360"/>
      </w:pPr>
    </w:lvl>
    <w:lvl w:ilvl="2" w:tplc="000022E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649"/>
    <w:multiLevelType w:val="hybridMultilevel"/>
    <w:tmpl w:val="00006DF1"/>
    <w:lvl w:ilvl="0" w:tplc="00005AF1">
      <w:start w:val="1"/>
      <w:numFmt w:val="decimal"/>
      <w:lvlText w:val="%1"/>
      <w:lvlJc w:val="left"/>
      <w:pPr>
        <w:tabs>
          <w:tab w:val="num" w:pos="720"/>
        </w:tabs>
        <w:ind w:left="720" w:hanging="360"/>
      </w:pPr>
    </w:lvl>
    <w:lvl w:ilvl="1" w:tplc="000041BB">
      <w:start w:val="2"/>
      <w:numFmt w:val="upperLetter"/>
      <w:lvlText w:val="%2."/>
      <w:lvlJc w:val="left"/>
      <w:pPr>
        <w:tabs>
          <w:tab w:val="num" w:pos="1440"/>
        </w:tabs>
        <w:ind w:left="1440" w:hanging="360"/>
      </w:pPr>
    </w:lvl>
    <w:lvl w:ilvl="2" w:tplc="000026E9">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AD4"/>
    <w:multiLevelType w:val="hybridMultilevel"/>
    <w:tmpl w:val="000063CB"/>
    <w:lvl w:ilvl="0" w:tplc="00006BFC">
      <w:start w:val="7"/>
      <w:numFmt w:val="decimal"/>
      <w:lvlText w:val="1.%1"/>
      <w:lvlJc w:val="left"/>
      <w:pPr>
        <w:tabs>
          <w:tab w:val="num" w:pos="720"/>
        </w:tabs>
        <w:ind w:left="720" w:hanging="360"/>
      </w:pPr>
    </w:lvl>
    <w:lvl w:ilvl="1" w:tplc="00007F96">
      <w:start w:val="1"/>
      <w:numFmt w:val="upperLetter"/>
      <w:lvlText w:val="%2."/>
      <w:lvlJc w:val="left"/>
      <w:pPr>
        <w:tabs>
          <w:tab w:val="num" w:pos="1440"/>
        </w:tabs>
        <w:ind w:left="1440" w:hanging="360"/>
      </w:pPr>
    </w:lvl>
    <w:lvl w:ilvl="2" w:tplc="00007FF5">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6A6"/>
    <w:multiLevelType w:val="hybridMultilevel"/>
    <w:tmpl w:val="0000701F"/>
    <w:lvl w:ilvl="0" w:tplc="00005D03">
      <w:start w:val="1"/>
      <w:numFmt w:val="decimal"/>
      <w:lvlText w:val="%1"/>
      <w:lvlJc w:val="left"/>
      <w:pPr>
        <w:tabs>
          <w:tab w:val="num" w:pos="720"/>
        </w:tabs>
        <w:ind w:left="720" w:hanging="360"/>
      </w:pPr>
    </w:lvl>
    <w:lvl w:ilvl="1" w:tplc="00007A5A">
      <w:start w:val="1"/>
      <w:numFmt w:val="upperLetter"/>
      <w:lvlText w:val="%2"/>
      <w:lvlJc w:val="left"/>
      <w:pPr>
        <w:tabs>
          <w:tab w:val="num" w:pos="1440"/>
        </w:tabs>
        <w:ind w:left="1440" w:hanging="360"/>
      </w:pPr>
    </w:lvl>
    <w:lvl w:ilvl="2" w:tplc="0000767D">
      <w:start w:val="4"/>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05E"/>
    <w:multiLevelType w:val="hybridMultilevel"/>
    <w:tmpl w:val="0000440D"/>
    <w:lvl w:ilvl="0" w:tplc="0000491C">
      <w:start w:val="1"/>
      <w:numFmt w:val="decimal"/>
      <w:lvlText w:val="%1"/>
      <w:lvlJc w:val="left"/>
      <w:pPr>
        <w:tabs>
          <w:tab w:val="num" w:pos="720"/>
        </w:tabs>
        <w:ind w:left="720" w:hanging="360"/>
      </w:pPr>
    </w:lvl>
    <w:lvl w:ilvl="1" w:tplc="00004D06">
      <w:start w:val="6"/>
      <w:numFmt w:val="upperLetter"/>
      <w:lvlText w:val="%2."/>
      <w:lvlJc w:val="left"/>
      <w:pPr>
        <w:tabs>
          <w:tab w:val="num" w:pos="1440"/>
        </w:tabs>
        <w:ind w:left="1440" w:hanging="360"/>
      </w:pPr>
    </w:lvl>
    <w:lvl w:ilvl="2" w:tplc="00004DB7">
      <w:start w:val="1"/>
      <w:numFmt w:val="decimal"/>
      <w:lvlText w:val="%3"/>
      <w:lvlJc w:val="left"/>
      <w:pPr>
        <w:tabs>
          <w:tab w:val="num" w:pos="2160"/>
        </w:tabs>
        <w:ind w:left="2160" w:hanging="360"/>
      </w:pPr>
    </w:lvl>
    <w:lvl w:ilvl="3" w:tplc="00001547">
      <w:start w:val="1"/>
      <w:numFmt w:val="decimal"/>
      <w:lvlText w:val="%4."/>
      <w:lvlJc w:val="left"/>
      <w:pPr>
        <w:tabs>
          <w:tab w:val="num" w:pos="2880"/>
        </w:tabs>
        <w:ind w:left="2880" w:hanging="360"/>
      </w:pPr>
    </w:lvl>
    <w:lvl w:ilvl="4" w:tplc="000054DE">
      <w:start w:val="1"/>
      <w:numFmt w:val="lowerLetter"/>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9B3"/>
    <w:multiLevelType w:val="hybridMultilevel"/>
    <w:tmpl w:val="00002D12"/>
    <w:lvl w:ilvl="0" w:tplc="0000074D">
      <w:start w:val="4"/>
      <w:numFmt w:val="decimal"/>
      <w:lvlText w:val="1.%1"/>
      <w:lvlJc w:val="left"/>
      <w:pPr>
        <w:tabs>
          <w:tab w:val="num" w:pos="720"/>
        </w:tabs>
        <w:ind w:left="720" w:hanging="360"/>
      </w:pPr>
    </w:lvl>
    <w:lvl w:ilvl="1" w:tplc="00004DC8">
      <w:start w:val="1"/>
      <w:numFmt w:val="upperLetter"/>
      <w:lvlText w:val="%2."/>
      <w:lvlJc w:val="left"/>
      <w:pPr>
        <w:tabs>
          <w:tab w:val="num" w:pos="1440"/>
        </w:tabs>
        <w:ind w:left="1440" w:hanging="360"/>
      </w:pPr>
    </w:lvl>
    <w:lvl w:ilvl="2" w:tplc="00006443">
      <w:start w:val="1"/>
      <w:numFmt w:val="decimal"/>
      <w:lvlText w:val="%3."/>
      <w:lvlJc w:val="left"/>
      <w:pPr>
        <w:tabs>
          <w:tab w:val="num" w:pos="2160"/>
        </w:tabs>
        <w:ind w:left="2160" w:hanging="360"/>
      </w:pPr>
    </w:lvl>
    <w:lvl w:ilvl="3" w:tplc="000066BB">
      <w:start w:val="1"/>
      <w:numFmt w:val="decimal"/>
      <w:lvlText w:val="%4"/>
      <w:lvlJc w:val="left"/>
      <w:pPr>
        <w:tabs>
          <w:tab w:val="num" w:pos="2880"/>
        </w:tabs>
        <w:ind w:left="2880" w:hanging="360"/>
      </w:pPr>
    </w:lvl>
    <w:lvl w:ilvl="4" w:tplc="0000428B">
      <w:start w:val="1"/>
      <w:numFmt w:val="lowerLetter"/>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3D6C"/>
    <w:multiLevelType w:val="hybridMultilevel"/>
    <w:tmpl w:val="00002CD6"/>
    <w:lvl w:ilvl="0" w:tplc="000072AE">
      <w:start w:val="2"/>
      <w:numFmt w:val="decimal"/>
      <w:lvlText w:val="1.%1"/>
      <w:lvlJc w:val="left"/>
      <w:pPr>
        <w:tabs>
          <w:tab w:val="num" w:pos="720"/>
        </w:tabs>
        <w:ind w:left="720" w:hanging="360"/>
      </w:pPr>
    </w:lvl>
    <w:lvl w:ilvl="1" w:tplc="00006952">
      <w:start w:val="1"/>
      <w:numFmt w:val="upperLetter"/>
      <w:lvlText w:val="%2"/>
      <w:lvlJc w:val="left"/>
      <w:pPr>
        <w:tabs>
          <w:tab w:val="num" w:pos="1440"/>
        </w:tabs>
        <w:ind w:left="1440" w:hanging="360"/>
      </w:pPr>
    </w:lvl>
    <w:lvl w:ilvl="2" w:tplc="00005F90">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509"/>
    <w:multiLevelType w:val="hybridMultilevel"/>
    <w:tmpl w:val="00001238"/>
    <w:lvl w:ilvl="0" w:tplc="00003B25">
      <w:start w:val="5"/>
      <w:numFmt w:val="decimal"/>
      <w:lvlText w:val="1.%1"/>
      <w:lvlJc w:val="left"/>
      <w:pPr>
        <w:tabs>
          <w:tab w:val="num" w:pos="720"/>
        </w:tabs>
        <w:ind w:left="720" w:hanging="360"/>
      </w:pPr>
    </w:lvl>
    <w:lvl w:ilvl="1" w:tplc="00001E1F">
      <w:start w:val="1"/>
      <w:numFmt w:val="upperLetter"/>
      <w:lvlText w:val="%2."/>
      <w:lvlJc w:val="left"/>
      <w:pPr>
        <w:tabs>
          <w:tab w:val="num" w:pos="1440"/>
        </w:tabs>
        <w:ind w:left="1440" w:hanging="360"/>
      </w:pPr>
    </w:lvl>
    <w:lvl w:ilvl="2" w:tplc="00006E5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B40"/>
    <w:multiLevelType w:val="hybridMultilevel"/>
    <w:tmpl w:val="00005878"/>
    <w:lvl w:ilvl="0" w:tplc="00006B3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E45"/>
    <w:multiLevelType w:val="hybridMultilevel"/>
    <w:tmpl w:val="0000323B"/>
    <w:lvl w:ilvl="0" w:tplc="00002213">
      <w:start w:val="1"/>
      <w:numFmt w:val="decimal"/>
      <w:lvlText w:val="2.%1"/>
      <w:lvlJc w:val="left"/>
      <w:pPr>
        <w:tabs>
          <w:tab w:val="num" w:pos="720"/>
        </w:tabs>
        <w:ind w:left="720" w:hanging="360"/>
      </w:pPr>
    </w:lvl>
    <w:lvl w:ilvl="1" w:tplc="0000260D">
      <w:start w:val="1"/>
      <w:numFmt w:val="upperLetter"/>
      <w:lvlText w:val="%2."/>
      <w:lvlJc w:val="left"/>
      <w:pPr>
        <w:tabs>
          <w:tab w:val="num" w:pos="1440"/>
        </w:tabs>
        <w:ind w:left="1440" w:hanging="360"/>
      </w:pPr>
    </w:lvl>
    <w:lvl w:ilvl="2" w:tplc="00006B89">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5CFD"/>
    <w:multiLevelType w:val="hybridMultilevel"/>
    <w:tmpl w:val="00003E12"/>
    <w:lvl w:ilvl="0" w:tplc="00001A49">
      <w:start w:val="5"/>
      <w:numFmt w:val="decimal"/>
      <w:lvlText w:val="3.%1"/>
      <w:lvlJc w:val="left"/>
      <w:pPr>
        <w:tabs>
          <w:tab w:val="num" w:pos="720"/>
        </w:tabs>
        <w:ind w:left="720" w:hanging="360"/>
      </w:pPr>
    </w:lvl>
    <w:lvl w:ilvl="1" w:tplc="00005F32">
      <w:start w:val="1"/>
      <w:numFmt w:val="upperLetter"/>
      <w:lvlText w:val="%2."/>
      <w:lvlJc w:val="left"/>
      <w:pPr>
        <w:tabs>
          <w:tab w:val="num" w:pos="1440"/>
        </w:tabs>
        <w:ind w:left="1440" w:hanging="360"/>
      </w:pPr>
    </w:lvl>
    <w:lvl w:ilvl="2" w:tplc="00003BF6">
      <w:start w:val="1"/>
      <w:numFmt w:val="upperLetter"/>
      <w:lvlText w:val="%3."/>
      <w:lvlJc w:val="left"/>
      <w:pPr>
        <w:tabs>
          <w:tab w:val="num" w:pos="2160"/>
        </w:tabs>
        <w:ind w:left="2160" w:hanging="360"/>
      </w:pPr>
    </w:lvl>
    <w:lvl w:ilvl="3" w:tplc="00003A9E">
      <w:start w:val="1"/>
      <w:numFmt w:val="upp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7E87"/>
    <w:multiLevelType w:val="hybridMultilevel"/>
    <w:tmpl w:val="0000390C"/>
    <w:lvl w:ilvl="0" w:tplc="00000F3E">
      <w:start w:val="1"/>
      <w:numFmt w:val="upperLetter"/>
      <w:lvlText w:val="%1."/>
      <w:lvlJc w:val="left"/>
      <w:pPr>
        <w:tabs>
          <w:tab w:val="num" w:pos="720"/>
        </w:tabs>
        <w:ind w:left="720" w:hanging="360"/>
      </w:pPr>
    </w:lvl>
    <w:lvl w:ilvl="1" w:tplc="00000099">
      <w:start w:val="1"/>
      <w:numFmt w:val="decimal"/>
      <w:lvlText w:val="%2."/>
      <w:lvlJc w:val="left"/>
      <w:pPr>
        <w:tabs>
          <w:tab w:val="num" w:pos="1440"/>
        </w:tabs>
        <w:ind w:left="1440" w:hanging="360"/>
      </w:pPr>
    </w:lvl>
    <w:lvl w:ilvl="2" w:tplc="00000124">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9"/>
  </w:num>
  <w:num w:numId="3">
    <w:abstractNumId w:val="4"/>
  </w:num>
  <w:num w:numId="4">
    <w:abstractNumId w:val="1"/>
  </w:num>
  <w:num w:numId="5">
    <w:abstractNumId w:val="14"/>
  </w:num>
  <w:num w:numId="6">
    <w:abstractNumId w:val="7"/>
  </w:num>
  <w:num w:numId="7">
    <w:abstractNumId w:val="8"/>
  </w:num>
  <w:num w:numId="8">
    <w:abstractNumId w:val="6"/>
  </w:num>
  <w:num w:numId="9">
    <w:abstractNumId w:val="10"/>
  </w:num>
  <w:num w:numId="10">
    <w:abstractNumId w:val="5"/>
  </w:num>
  <w:num w:numId="11">
    <w:abstractNumId w:val="12"/>
  </w:num>
  <w:num w:numId="12">
    <w:abstractNumId w:val="2"/>
  </w:num>
  <w:num w:numId="13">
    <w:abstractNumId w:val="3"/>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oNotTrackMoves/>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3385"/>
    <w:rsid w:val="000922CC"/>
    <w:rsid w:val="002A72A2"/>
    <w:rsid w:val="005F2620"/>
    <w:rsid w:val="0076619F"/>
    <w:rsid w:val="00853385"/>
    <w:rsid w:val="00AF4CC4"/>
    <w:rsid w:val="00E4725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6619F"/>
    <w:pPr>
      <w:tabs>
        <w:tab w:val="center" w:pos="4680"/>
        <w:tab w:val="right" w:pos="9360"/>
      </w:tabs>
    </w:pPr>
  </w:style>
  <w:style w:type="character" w:customStyle="1" w:styleId="HeaderChar">
    <w:name w:val="Header Char"/>
    <w:basedOn w:val="DefaultParagraphFont"/>
    <w:link w:val="Header"/>
    <w:uiPriority w:val="99"/>
    <w:semiHidden/>
    <w:rsid w:val="0076619F"/>
  </w:style>
  <w:style w:type="paragraph" w:styleId="Footer">
    <w:name w:val="footer"/>
    <w:basedOn w:val="Normal"/>
    <w:link w:val="FooterChar"/>
    <w:uiPriority w:val="99"/>
    <w:semiHidden/>
    <w:unhideWhenUsed/>
    <w:rsid w:val="0076619F"/>
    <w:pPr>
      <w:tabs>
        <w:tab w:val="center" w:pos="4680"/>
        <w:tab w:val="right" w:pos="9360"/>
      </w:tabs>
    </w:pPr>
  </w:style>
  <w:style w:type="character" w:customStyle="1" w:styleId="FooterChar">
    <w:name w:val="Footer Char"/>
    <w:basedOn w:val="DefaultParagraphFont"/>
    <w:link w:val="Footer"/>
    <w:uiPriority w:val="99"/>
    <w:semiHidden/>
    <w:rsid w:val="007661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1595</Words>
  <Characters>9092</Characters>
  <Application>Microsoft Office Word</Application>
  <DocSecurity>0</DocSecurity>
  <Lines>75</Lines>
  <Paragraphs>21</Paragraphs>
  <ScaleCrop>false</ScaleCrop>
  <Company>Hewlett-Packard Company</Company>
  <LinksUpToDate>false</LinksUpToDate>
  <CharactersWithSpaces>10666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Jeramey</dc:creator>
  <cp:lastModifiedBy>Jeramey</cp:lastModifiedBy>
  <cp:revision>2</cp:revision>
  <dcterms:created xsi:type="dcterms:W3CDTF">2014-06-16T17:55:00Z</dcterms:created>
  <dcterms:modified xsi:type="dcterms:W3CDTF">2014-06-16T17:55:00Z</dcterms:modified>
</cp:coreProperties>
</file>